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1"/>
        <w:tblpPr w:leftFromText="141" w:rightFromText="141" w:horzAnchor="margin" w:tblpX="-601" w:tblpY="480"/>
        <w:tblW w:w="14884" w:type="dxa"/>
        <w:tblLook w:val="04A0" w:firstRow="1" w:lastRow="0" w:firstColumn="1" w:lastColumn="0" w:noHBand="0" w:noVBand="1"/>
      </w:tblPr>
      <w:tblGrid>
        <w:gridCol w:w="2943"/>
        <w:gridCol w:w="3436"/>
        <w:gridCol w:w="2694"/>
        <w:gridCol w:w="2976"/>
        <w:gridCol w:w="2835"/>
      </w:tblGrid>
      <w:tr w:rsidR="00BD11C6" w14:paraId="4420D8D1" w14:textId="77777777" w:rsidTr="00D22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E152E9E" w14:textId="77777777" w:rsidR="00053C60" w:rsidRDefault="00053C60" w:rsidP="00053C60"/>
          <w:p w14:paraId="4DAA3080" w14:textId="77777777" w:rsidR="00053C60" w:rsidRDefault="00053C60" w:rsidP="00053C60"/>
          <w:p w14:paraId="151374D2" w14:textId="77777777" w:rsidR="00053C60" w:rsidRPr="00053C60" w:rsidRDefault="00053C60" w:rsidP="00053C60"/>
        </w:tc>
        <w:tc>
          <w:tcPr>
            <w:tcW w:w="3436" w:type="dxa"/>
          </w:tcPr>
          <w:p w14:paraId="2675595C" w14:textId="77777777" w:rsidR="007A2D7C" w:rsidRPr="00DF6A8C" w:rsidRDefault="007A2D7C" w:rsidP="00DF6A8C">
            <w:pPr>
              <w:pStyle w:val="Overskrift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rFonts w:cstheme="minorHAnsi"/>
                <w:sz w:val="24"/>
                <w:szCs w:val="24"/>
              </w:rPr>
            </w:pPr>
            <w:r w:rsidRPr="00DF6A8C">
              <w:rPr>
                <w:rStyle w:val="Strk"/>
                <w:rFonts w:cstheme="minorHAnsi"/>
                <w:sz w:val="24"/>
                <w:szCs w:val="24"/>
              </w:rPr>
              <w:t>Hvordan evaluerer vi?</w:t>
            </w:r>
          </w:p>
        </w:tc>
        <w:tc>
          <w:tcPr>
            <w:tcW w:w="2694" w:type="dxa"/>
          </w:tcPr>
          <w:p w14:paraId="7EF1D351" w14:textId="77777777" w:rsidR="007A2D7C" w:rsidRPr="00DF6A8C" w:rsidRDefault="007A2D7C" w:rsidP="00DF6A8C">
            <w:pPr>
              <w:pStyle w:val="Overskrift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rFonts w:cstheme="minorHAnsi"/>
                <w:sz w:val="24"/>
                <w:szCs w:val="24"/>
              </w:rPr>
            </w:pPr>
            <w:r w:rsidRPr="00DF6A8C">
              <w:rPr>
                <w:rStyle w:val="Strk"/>
                <w:rFonts w:cstheme="minorHAnsi"/>
                <w:sz w:val="24"/>
                <w:szCs w:val="24"/>
              </w:rPr>
              <w:t>Hvornår evaluerer vi?</w:t>
            </w:r>
          </w:p>
        </w:tc>
        <w:tc>
          <w:tcPr>
            <w:tcW w:w="2976" w:type="dxa"/>
          </w:tcPr>
          <w:p w14:paraId="1E44D3C6" w14:textId="77777777" w:rsidR="007A2D7C" w:rsidRPr="00DF6A8C" w:rsidRDefault="007A2D7C" w:rsidP="00DF6A8C">
            <w:pPr>
              <w:pStyle w:val="Overskrift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rFonts w:cstheme="minorHAnsi"/>
                <w:sz w:val="24"/>
                <w:szCs w:val="24"/>
              </w:rPr>
            </w:pPr>
            <w:r w:rsidRPr="00DF6A8C">
              <w:rPr>
                <w:rStyle w:val="Strk"/>
                <w:rFonts w:cstheme="minorHAnsi"/>
                <w:sz w:val="24"/>
                <w:szCs w:val="24"/>
              </w:rPr>
              <w:t>Hvordan registrerer vi evalueringen?</w:t>
            </w:r>
          </w:p>
        </w:tc>
        <w:tc>
          <w:tcPr>
            <w:tcW w:w="2835" w:type="dxa"/>
          </w:tcPr>
          <w:p w14:paraId="517D0475" w14:textId="77777777" w:rsidR="007A2D7C" w:rsidRPr="00DF6A8C" w:rsidRDefault="007A2D7C" w:rsidP="00DF6A8C">
            <w:pPr>
              <w:pStyle w:val="Overskrift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rFonts w:cstheme="minorHAnsi"/>
                <w:sz w:val="24"/>
                <w:szCs w:val="24"/>
              </w:rPr>
            </w:pPr>
            <w:r w:rsidRPr="00DF6A8C">
              <w:rPr>
                <w:rStyle w:val="Strk"/>
                <w:rFonts w:cstheme="minorHAnsi"/>
                <w:sz w:val="24"/>
                <w:szCs w:val="24"/>
              </w:rPr>
              <w:t>Hvem har ansvaret for evalueringen?</w:t>
            </w:r>
          </w:p>
        </w:tc>
      </w:tr>
      <w:tr w:rsidR="009D45B4" w14:paraId="6C97765B" w14:textId="77777777" w:rsidTr="0026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</w:tcPr>
          <w:p w14:paraId="3B2A9B60" w14:textId="77777777" w:rsidR="009D45B4" w:rsidRPr="000A2DBD" w:rsidRDefault="009D45B4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7A2D7C" w14:paraId="3AD673A9" w14:textId="77777777" w:rsidTr="00D22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9A48204" w14:textId="77777777" w:rsidR="007A2D7C" w:rsidRPr="00C0655E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071C77CC" w14:textId="77777777" w:rsidR="007A2D7C" w:rsidRPr="00C0655E" w:rsidRDefault="007A2D7C" w:rsidP="007A2D7C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(Lov om de gymnasiale uddannelser §</w:t>
            </w:r>
            <w:r w:rsidR="00724C55" w:rsidRPr="00C0655E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0655E">
              <w:rPr>
                <w:b w:val="0"/>
                <w:i/>
                <w:color w:val="auto"/>
                <w:sz w:val="18"/>
                <w:szCs w:val="18"/>
              </w:rPr>
              <w:t>28, stk.3)</w:t>
            </w:r>
          </w:p>
          <w:p w14:paraId="6A2C8441" w14:textId="77777777" w:rsidR="007A2D7C" w:rsidRPr="00C0655E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36" w:type="dxa"/>
          </w:tcPr>
          <w:p w14:paraId="64E7A73B" w14:textId="5A9686E1" w:rsidR="007A2D7C" w:rsidRDefault="00724C55" w:rsidP="007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 xml:space="preserve">I fagene: </w:t>
            </w:r>
            <w:r w:rsidR="007A2D7C" w:rsidRPr="00C0655E">
              <w:rPr>
                <w:color w:val="auto"/>
                <w:sz w:val="20"/>
                <w:szCs w:val="20"/>
              </w:rPr>
              <w:t>Eleven inddrage</w:t>
            </w:r>
            <w:r w:rsidR="002B23BD" w:rsidRPr="00C0655E">
              <w:rPr>
                <w:color w:val="auto"/>
                <w:sz w:val="20"/>
                <w:szCs w:val="20"/>
              </w:rPr>
              <w:t>s systematisk i evalueringen i</w:t>
            </w:r>
            <w:r w:rsidR="007A2D7C" w:rsidRPr="00C0655E">
              <w:rPr>
                <w:color w:val="auto"/>
                <w:sz w:val="20"/>
                <w:szCs w:val="20"/>
              </w:rPr>
              <w:t>gennem arbejdet med mål for egen udvikling</w:t>
            </w:r>
            <w:r w:rsidR="002B23BD" w:rsidRPr="00C0655E">
              <w:rPr>
                <w:color w:val="auto"/>
                <w:sz w:val="20"/>
                <w:szCs w:val="20"/>
              </w:rPr>
              <w:t xml:space="preserve">. </w:t>
            </w:r>
          </w:p>
          <w:p w14:paraId="48DAA5D4" w14:textId="77777777" w:rsidR="007D2CBA" w:rsidRPr="00C0655E" w:rsidRDefault="007D2CBA" w:rsidP="007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18854B" w14:textId="77777777" w:rsidR="007A2D7C" w:rsidRPr="00C0655E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Løbende i fagene</w:t>
            </w:r>
          </w:p>
          <w:p w14:paraId="52BE4877" w14:textId="77777777" w:rsidR="007A2D7C" w:rsidRPr="00C0655E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8EEDC3D" w14:textId="77777777" w:rsidR="007A2D7C" w:rsidRPr="00C0655E" w:rsidRDefault="007A2D7C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175223" w14:textId="79D30B06" w:rsidR="005210B5" w:rsidRPr="00F34E20" w:rsidRDefault="005210B5" w:rsidP="00521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A00C6">
              <w:rPr>
                <w:color w:val="auto"/>
                <w:sz w:val="20"/>
                <w:szCs w:val="20"/>
              </w:rPr>
              <w:t>Eleve</w:t>
            </w:r>
            <w:r w:rsidR="000D35D8">
              <w:rPr>
                <w:color w:val="auto"/>
                <w:sz w:val="20"/>
                <w:szCs w:val="20"/>
              </w:rPr>
              <w:t>n</w:t>
            </w:r>
            <w:r w:rsidRPr="00FA00C6">
              <w:rPr>
                <w:color w:val="auto"/>
                <w:sz w:val="20"/>
                <w:szCs w:val="20"/>
              </w:rPr>
              <w:t xml:space="preserve"> hjælpes til at gemme feedback systematisk i fagene</w:t>
            </w:r>
          </w:p>
          <w:p w14:paraId="7A451CF0" w14:textId="77777777" w:rsidR="00724C55" w:rsidRPr="00C0655E" w:rsidRDefault="00724C55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742EDB" w14:textId="77777777" w:rsidR="00724C55" w:rsidRPr="00C0655E" w:rsidRDefault="00724C55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</w:t>
            </w:r>
          </w:p>
          <w:p w14:paraId="2C365137" w14:textId="77777777" w:rsidR="00724C55" w:rsidRPr="00C0655E" w:rsidRDefault="00724C55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A2D7C" w14:paraId="617EEBF0" w14:textId="77777777" w:rsidTr="00D2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01FFB93" w14:textId="77777777" w:rsidR="007A2D7C" w:rsidRPr="00C0655E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760326CB" w14:textId="77777777" w:rsidR="007A2D7C" w:rsidRPr="00C0655E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>(Bekendtgørelse om de gymnasiale uddannelser §</w:t>
            </w:r>
            <w:r w:rsidR="00724C55" w:rsidRPr="00C0655E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 xml:space="preserve"> </w:t>
            </w:r>
            <w:r w:rsidRPr="00C0655E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>3)</w:t>
            </w:r>
          </w:p>
        </w:tc>
        <w:tc>
          <w:tcPr>
            <w:tcW w:w="3436" w:type="dxa"/>
          </w:tcPr>
          <w:p w14:paraId="045AC80D" w14:textId="77777777" w:rsidR="00841717" w:rsidRDefault="00841717" w:rsidP="00841717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4E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▫ </w:t>
            </w:r>
            <w:r w:rsidRPr="00F34E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 Grundforløbet</w:t>
            </w:r>
            <w:r w:rsidRPr="00F34E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14:paraId="06152E8A" w14:textId="77777777" w:rsidR="00C17B3C" w:rsidRDefault="00FF1B2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</w:t>
            </w:r>
            <w:r w:rsidRPr="00C0655E"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  <w:t xml:space="preserve"> ikke</w:t>
            </w: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standpunktskarakter i fagene</w:t>
            </w:r>
            <w:r w:rsidR="00B875A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og heller ikke for afleveringer i fagene</w:t>
            </w: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 grundforløbet</w:t>
            </w:r>
            <w:r w:rsidR="00B875A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. </w:t>
            </w:r>
          </w:p>
          <w:p w14:paraId="28B15148" w14:textId="77777777" w:rsidR="00C17B3C" w:rsidRDefault="00C17B3C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D85BC14" w14:textId="01D2E3BC" w:rsidR="001A35D7" w:rsidRDefault="00B875AC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Der gives </w:t>
            </w:r>
            <w:r w:rsidR="00FF1B2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formativ feedback om elev</w:t>
            </w:r>
            <w:r w:rsidR="000D35D8">
              <w:rPr>
                <w:rFonts w:asciiTheme="minorHAnsi" w:hAnsiTheme="minorHAnsi" w:cs="Arial"/>
                <w:color w:val="auto"/>
                <w:sz w:val="20"/>
                <w:szCs w:val="20"/>
              </w:rPr>
              <w:t>ens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faglige standpunkt</w:t>
            </w:r>
            <w:r w:rsidR="00800E6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er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og om</w:t>
            </w:r>
            <w:r w:rsidR="00FF1B2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,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hvord</w:t>
            </w:r>
            <w:r w:rsidR="00FF1B2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 </w:t>
            </w:r>
            <w:r w:rsidR="005F3897">
              <w:rPr>
                <w:rFonts w:asciiTheme="minorHAnsi" w:hAnsiTheme="minorHAnsi" w:cs="Arial"/>
                <w:color w:val="auto"/>
                <w:sz w:val="20"/>
                <w:szCs w:val="20"/>
              </w:rPr>
              <w:t>eleven</w:t>
            </w:r>
            <w:r w:rsidR="00FF1B2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fremadrettet kan forbedre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sig gennem arbejdet med må</w:t>
            </w:r>
            <w:r w:rsidR="00FF1B22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for egen udvikling. </w:t>
            </w:r>
          </w:p>
          <w:p w14:paraId="1895E5D1" w14:textId="77777777" w:rsidR="001A35D7" w:rsidRDefault="001A35D7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1F42544" w14:textId="03B31F2A" w:rsidR="007A2D7C" w:rsidRDefault="001A35D7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F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okus på at øge eleve</w:t>
            </w:r>
            <w:r w:rsidR="005F389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ns 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bevidsthed om </w:t>
            </w:r>
            <w:r w:rsidR="005F3897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sit 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faglige niveau samt bevidsthed om, hvordan </w:t>
            </w:r>
            <w:r w:rsidR="00994FEF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eleven </w:t>
            </w:r>
            <w:r w:rsidR="007A2D7C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selv kan gøre en aktiv indsats for at forbedre sig. </w:t>
            </w:r>
            <w:r w:rsidR="00854285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Inddragelse af modeller og taksonomier til synliggørelse af standpunkt.</w:t>
            </w:r>
          </w:p>
          <w:p w14:paraId="24907CAE" w14:textId="77777777" w:rsidR="00994FEF" w:rsidRDefault="00994FEF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E4694B8" w14:textId="077EBFCB" w:rsidR="00854285" w:rsidRPr="00C0655E" w:rsidRDefault="00854285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Der gives karakter ved prøverne og i </w:t>
            </w:r>
            <w:r w:rsidR="00B906D8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almen sprogforståelse og økonomisk grundforløb</w:t>
            </w:r>
          </w:p>
          <w:p w14:paraId="34C429CA" w14:textId="77777777" w:rsidR="00FF6371" w:rsidRPr="00C0655E" w:rsidRDefault="00FF6371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1171C54" w14:textId="446632FE" w:rsidR="00F47A18" w:rsidRDefault="00F47A18" w:rsidP="00F47A18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34E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▫ </w:t>
            </w:r>
            <w:r w:rsidRPr="00F34E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Studieretnings</w:t>
            </w:r>
            <w:r w:rsidRPr="00F34E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forløbet</w:t>
            </w:r>
            <w:r w:rsidRPr="00F34E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14:paraId="28A460E2" w14:textId="77777777" w:rsidR="007179E8" w:rsidRDefault="00955092" w:rsidP="007179E8">
            <w:pPr>
              <w:pStyle w:val="TableParagraph"/>
              <w:kinsoku w:val="0"/>
              <w:overflowPunct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</w:p>
          <w:p w14:paraId="64840724" w14:textId="79F4350E" w:rsidR="006C0E65" w:rsidRPr="00C0655E" w:rsidRDefault="006C0E65" w:rsidP="00D2240F">
            <w:pPr>
              <w:pStyle w:val="TableParagraph"/>
              <w:kinsoku w:val="0"/>
              <w:overflowPunct w:val="0"/>
              <w:spacing w:before="24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Karakterer</w:t>
            </w:r>
          </w:p>
        </w:tc>
        <w:tc>
          <w:tcPr>
            <w:tcW w:w="2694" w:type="dxa"/>
          </w:tcPr>
          <w:p w14:paraId="3812EB56" w14:textId="1F5834E4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 xml:space="preserve">I </w:t>
            </w:r>
            <w:r w:rsidR="009337B0">
              <w:rPr>
                <w:rFonts w:asciiTheme="minorHAnsi" w:hAnsiTheme="minorHAnsi" w:cs="Arial"/>
                <w:color w:val="auto"/>
                <w:sz w:val="20"/>
                <w:szCs w:val="20"/>
              </w:rPr>
              <w:t>G</w:t>
            </w: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rundforløbet</w:t>
            </w:r>
          </w:p>
          <w:p w14:paraId="48DB145D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7A910A0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BEF7FA0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DFFEB20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DEC07D7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2F57516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D998664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5C5630E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75C776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171B642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269EB40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472D7F6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4D3A673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6A55874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03F2957" w14:textId="77777777" w:rsidR="00FF6371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5AFAFF4" w14:textId="77777777" w:rsidR="002C0838" w:rsidRDefault="002C0838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E93221C" w14:textId="77777777" w:rsidR="002C0838" w:rsidRDefault="002C0838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AE50087" w14:textId="64F508C5" w:rsidR="002C0838" w:rsidRPr="00C0655E" w:rsidRDefault="002C0838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Ved afslutningen af Grundforløbet</w:t>
            </w:r>
          </w:p>
          <w:p w14:paraId="7221C838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50AEF7A" w14:textId="77777777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5F91DAC8" w14:textId="2CA50052" w:rsidR="00FF6371" w:rsidRPr="00C0655E" w:rsidRDefault="00FF6371" w:rsidP="0084757A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B7D58E6" w14:textId="77777777" w:rsidR="00D2240F" w:rsidRDefault="00955092" w:rsidP="00D2240F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C131B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 feedback i undervisningen og i forbindelse med afleveringer</w:t>
            </w:r>
          </w:p>
          <w:p w14:paraId="44F4648F" w14:textId="77777777" w:rsidR="00D2240F" w:rsidRDefault="00D2240F" w:rsidP="00D2240F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CEDC90B" w14:textId="6EC296B1" w:rsidR="00BE083F" w:rsidRPr="00C0655E" w:rsidRDefault="00BE083F" w:rsidP="00D2240F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Standpunktskarakterer: </w:t>
            </w:r>
          </w:p>
          <w:p w14:paraId="59469970" w14:textId="32EF54DD" w:rsidR="00BE083F" w:rsidRPr="00C0655E" w:rsidRDefault="0063053C" w:rsidP="00BE083F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Februar, uge 7</w:t>
            </w:r>
            <w:r w:rsidR="00BE083F"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3D9296D5" w14:textId="6BA575AC" w:rsidR="00BE083F" w:rsidRPr="00C0655E" w:rsidRDefault="00BE083F" w:rsidP="00D2240F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 afsluttende fag: Maj</w:t>
            </w:r>
          </w:p>
          <w:p w14:paraId="7C006DA2" w14:textId="77777777" w:rsidR="007A2D7C" w:rsidRDefault="00BE083F" w:rsidP="00994FEF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Årskarakterer ikke-afsluttende fag: </w:t>
            </w:r>
            <w:proofErr w:type="gramStart"/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Juni</w:t>
            </w:r>
            <w:proofErr w:type="gramEnd"/>
          </w:p>
          <w:p w14:paraId="740E72C8" w14:textId="2A5B3BF6" w:rsidR="00994FEF" w:rsidRPr="00C0655E" w:rsidRDefault="00994FEF" w:rsidP="00994FEF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B41114" w14:textId="20AE7F8D" w:rsidR="0005580E" w:rsidRPr="00F34E20" w:rsidRDefault="0005580E" w:rsidP="00055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A00C6">
              <w:rPr>
                <w:color w:val="auto"/>
                <w:sz w:val="20"/>
                <w:szCs w:val="20"/>
              </w:rPr>
              <w:lastRenderedPageBreak/>
              <w:t>Eleve</w:t>
            </w:r>
            <w:r w:rsidR="000D35D8">
              <w:rPr>
                <w:color w:val="auto"/>
                <w:sz w:val="20"/>
                <w:szCs w:val="20"/>
              </w:rPr>
              <w:t>n</w:t>
            </w:r>
            <w:r w:rsidRPr="00FA00C6">
              <w:rPr>
                <w:color w:val="auto"/>
                <w:sz w:val="20"/>
                <w:szCs w:val="20"/>
              </w:rPr>
              <w:t xml:space="preserve"> hjælpes til at gemme feedback systematisk i fagene</w:t>
            </w:r>
          </w:p>
          <w:p w14:paraId="3224035B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AA19506" w14:textId="77777777" w:rsidR="00EF4852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0C2CEE0" w14:textId="77777777" w:rsidR="0005580E" w:rsidRPr="00C0655E" w:rsidRDefault="0005580E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3DECE4A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59CAED1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6EB8222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53EC3601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7E0B488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27A9C05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4C06B1E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4DA4F1D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619F6FC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D24E728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14A219E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DD0E288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55AEA210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5B54259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EFD519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D5C8FA8" w14:textId="77777777" w:rsidR="009337B0" w:rsidRDefault="009337B0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5D2A835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63CC7C4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908E7FE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C08CB6A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6F50AAE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1397927" w14:textId="77777777" w:rsidR="0063053C" w:rsidRDefault="0063053C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BC4B98D" w14:textId="5CA6E00F" w:rsidR="00EF4852" w:rsidRPr="00C0655E" w:rsidRDefault="00EF4852" w:rsidP="00EF4852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</w:tc>
        <w:tc>
          <w:tcPr>
            <w:tcW w:w="2835" w:type="dxa"/>
          </w:tcPr>
          <w:p w14:paraId="450F5620" w14:textId="5EFE912D" w:rsidR="00FF6371" w:rsidRPr="007179E8" w:rsidRDefault="009337B0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79E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Faglærer</w:t>
            </w:r>
          </w:p>
          <w:p w14:paraId="7867E5DC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4EA19C4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EB3CF5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28E6B27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B1A371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D7EB97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75A28C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E9B286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72741A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DCF6D8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F67771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50DBA8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D0778F2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B7CF9B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0A4322C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2572B0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ADA653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D2A209" w14:textId="77777777" w:rsidR="00FF6371" w:rsidRPr="00C0655E" w:rsidRDefault="00FF6371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751143" w14:textId="77777777" w:rsidR="007A2D7C" w:rsidRPr="00C0655E" w:rsidRDefault="007A2D7C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Faglærer </w:t>
            </w:r>
          </w:p>
          <w:p w14:paraId="1524183A" w14:textId="77777777" w:rsidR="007A4940" w:rsidRPr="00C0655E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4C2173A" w14:textId="77777777" w:rsidR="007A4940" w:rsidRPr="00C0655E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501E1B7" w14:textId="77777777" w:rsidR="00EF4852" w:rsidRPr="00C0655E" w:rsidRDefault="00EF4852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E57353" w14:textId="77777777" w:rsidR="0063053C" w:rsidRDefault="0063053C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55BFC8D" w14:textId="77777777" w:rsidR="007A4940" w:rsidRDefault="00EF4852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612282AF" w14:textId="77777777" w:rsidR="00994FEF" w:rsidRDefault="00994FEF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5713C4C" w14:textId="77777777" w:rsidR="00994FEF" w:rsidRDefault="00994FEF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BA1FB51" w14:textId="77777777" w:rsidR="00994FEF" w:rsidRDefault="00994FEF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43CF48E" w14:textId="41F7634D" w:rsidR="00994FEF" w:rsidRPr="00C0655E" w:rsidRDefault="00994FEF" w:rsidP="00EF4852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9D45B4" w14:paraId="5450F4FA" w14:textId="77777777" w:rsidTr="00D22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2E35DF" w14:textId="77777777" w:rsidR="009D45B4" w:rsidRPr="00C0655E" w:rsidRDefault="009D45B4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lastRenderedPageBreak/>
              <w:t>Skriftligt arbejde</w:t>
            </w:r>
          </w:p>
          <w:p w14:paraId="79AE5198" w14:textId="77777777" w:rsidR="009D45B4" w:rsidRDefault="009D45B4" w:rsidP="009D45B4">
            <w:pPr>
              <w:rPr>
                <w:bCs w:val="0"/>
                <w:i/>
                <w:color w:val="auto"/>
                <w:sz w:val="18"/>
                <w:szCs w:val="18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(Bekendtgørelse om de gymnasiale uddannelser §</w:t>
            </w:r>
            <w:r w:rsidR="00724C55" w:rsidRPr="00C0655E">
              <w:rPr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0655E">
              <w:rPr>
                <w:b w:val="0"/>
                <w:i/>
                <w:color w:val="auto"/>
                <w:sz w:val="18"/>
                <w:szCs w:val="18"/>
              </w:rPr>
              <w:t>20, stk. 2)</w:t>
            </w:r>
          </w:p>
          <w:p w14:paraId="50D58420" w14:textId="77777777" w:rsidR="00696BAF" w:rsidRPr="00C0655E" w:rsidRDefault="00696BAF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436" w:type="dxa"/>
          </w:tcPr>
          <w:p w14:paraId="2A3AB0D8" w14:textId="77777777" w:rsidR="009D45B4" w:rsidRPr="00C0655E" w:rsidRDefault="000A2DBD" w:rsidP="00C94DB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2694" w:type="dxa"/>
          </w:tcPr>
          <w:p w14:paraId="289F138E" w14:textId="77777777" w:rsidR="009D45B4" w:rsidRPr="00C0655E" w:rsidRDefault="000A2DBD" w:rsidP="00C94DB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976" w:type="dxa"/>
          </w:tcPr>
          <w:p w14:paraId="79BDF431" w14:textId="77777777" w:rsidR="009D45B4" w:rsidRPr="00C0655E" w:rsidRDefault="00FE7858" w:rsidP="00C94DB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2835" w:type="dxa"/>
          </w:tcPr>
          <w:p w14:paraId="074DF231" w14:textId="77777777" w:rsidR="009D45B4" w:rsidRPr="00C0655E" w:rsidRDefault="00E76365" w:rsidP="00C94DB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65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9D45B4" w14:paraId="4494AB90" w14:textId="77777777" w:rsidTr="00D2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0D2F6FB" w14:textId="77777777" w:rsidR="009D45B4" w:rsidRPr="00C0655E" w:rsidRDefault="000A2DBD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Screening ved skolestart</w:t>
            </w:r>
          </w:p>
        </w:tc>
        <w:tc>
          <w:tcPr>
            <w:tcW w:w="3436" w:type="dxa"/>
          </w:tcPr>
          <w:p w14:paraId="7859E50E" w14:textId="77777777" w:rsidR="009D45B4" w:rsidRPr="00C0655E" w:rsidRDefault="000A2DB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Screening i dansk, engelsk og matematik med internt udarbejdet materiale</w:t>
            </w:r>
          </w:p>
        </w:tc>
        <w:tc>
          <w:tcPr>
            <w:tcW w:w="2694" w:type="dxa"/>
          </w:tcPr>
          <w:p w14:paraId="2BB53D2D" w14:textId="77777777" w:rsidR="009D45B4" w:rsidRPr="00C0655E" w:rsidRDefault="000A2DB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August</w:t>
            </w:r>
          </w:p>
        </w:tc>
        <w:tc>
          <w:tcPr>
            <w:tcW w:w="2976" w:type="dxa"/>
          </w:tcPr>
          <w:p w14:paraId="62F8C12F" w14:textId="08295704" w:rsidR="009D45B4" w:rsidRPr="00C0655E" w:rsidRDefault="008D55A5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Læsevejleder</w:t>
            </w:r>
            <w:r w:rsidR="00E0072A">
              <w:rPr>
                <w:color w:val="auto"/>
                <w:sz w:val="20"/>
                <w:szCs w:val="20"/>
              </w:rPr>
              <w:t>, matematikvejleder og faglærer opbevarer selv resultaterne</w:t>
            </w:r>
          </w:p>
        </w:tc>
        <w:tc>
          <w:tcPr>
            <w:tcW w:w="2835" w:type="dxa"/>
          </w:tcPr>
          <w:p w14:paraId="479B35BD" w14:textId="448D94EB" w:rsidR="00094237" w:rsidRDefault="00094237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Dansk: Læsevejleder (MWJ)</w:t>
            </w:r>
          </w:p>
          <w:p w14:paraId="1E103D89" w14:textId="77777777" w:rsidR="008822F9" w:rsidRDefault="00094237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Matematik: Matematikvejleder</w:t>
            </w:r>
            <w:r w:rsidR="0006779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752A9E">
              <w:rPr>
                <w:color w:val="auto"/>
                <w:sz w:val="20"/>
                <w:szCs w:val="20"/>
              </w:rPr>
              <w:t xml:space="preserve">MAB) </w:t>
            </w:r>
          </w:p>
          <w:p w14:paraId="33BD445B" w14:textId="1E9EB47C" w:rsidR="009D45B4" w:rsidRDefault="00752A9E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Engelsk: </w:t>
            </w:r>
            <w:r w:rsidR="000A2DBD" w:rsidRPr="00C0655E">
              <w:rPr>
                <w:color w:val="auto"/>
                <w:sz w:val="20"/>
                <w:szCs w:val="20"/>
              </w:rPr>
              <w:t>Faglærer, der videreformidler til læsevejleder</w:t>
            </w:r>
            <w:r w:rsidR="008822F9">
              <w:rPr>
                <w:color w:val="auto"/>
                <w:sz w:val="20"/>
                <w:szCs w:val="20"/>
              </w:rPr>
              <w:t xml:space="preserve"> ved behov</w:t>
            </w:r>
          </w:p>
          <w:p w14:paraId="7C18201B" w14:textId="1FF729D7" w:rsidR="00696BAF" w:rsidRPr="00C0655E" w:rsidRDefault="00696BAF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A1440" w14:paraId="51930684" w14:textId="77777777" w:rsidTr="00D22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686819E" w14:textId="77777777" w:rsidR="009D45B4" w:rsidRPr="00C0655E" w:rsidRDefault="00E76365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Screening i matematik</w:t>
            </w:r>
          </w:p>
        </w:tc>
        <w:tc>
          <w:tcPr>
            <w:tcW w:w="3436" w:type="dxa"/>
          </w:tcPr>
          <w:p w14:paraId="412736C2" w14:textId="22F3D077" w:rsidR="009D45B4" w:rsidRPr="00C0655E" w:rsidRDefault="00E76365" w:rsidP="009D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 xml:space="preserve">Screening i matematik med </w:t>
            </w:r>
            <w:r w:rsidR="00E66F9C">
              <w:rPr>
                <w:color w:val="auto"/>
                <w:sz w:val="20"/>
                <w:szCs w:val="20"/>
              </w:rPr>
              <w:t>internt udarbejdet</w:t>
            </w:r>
            <w:r w:rsidRPr="00C0655E">
              <w:rPr>
                <w:color w:val="auto"/>
                <w:sz w:val="20"/>
                <w:szCs w:val="20"/>
              </w:rPr>
              <w:t xml:space="preserve"> materiale omhandlende lineære funktioner</w:t>
            </w:r>
            <w:r w:rsidR="00E00699">
              <w:rPr>
                <w:color w:val="auto"/>
                <w:sz w:val="20"/>
                <w:szCs w:val="20"/>
              </w:rPr>
              <w:t xml:space="preserve"> og efterfølgende samtale </w:t>
            </w:r>
            <w:r w:rsidR="00625CCE">
              <w:rPr>
                <w:color w:val="auto"/>
                <w:sz w:val="20"/>
                <w:szCs w:val="20"/>
              </w:rPr>
              <w:t xml:space="preserve">med eleven </w:t>
            </w:r>
            <w:r w:rsidR="00E00699">
              <w:rPr>
                <w:color w:val="auto"/>
                <w:sz w:val="20"/>
                <w:szCs w:val="20"/>
              </w:rPr>
              <w:t xml:space="preserve">med tilbagemelding på </w:t>
            </w:r>
            <w:r w:rsidR="00B329A6">
              <w:rPr>
                <w:color w:val="auto"/>
                <w:sz w:val="20"/>
                <w:szCs w:val="20"/>
              </w:rPr>
              <w:t>resultatet af screeningen</w:t>
            </w:r>
          </w:p>
        </w:tc>
        <w:tc>
          <w:tcPr>
            <w:tcW w:w="2694" w:type="dxa"/>
          </w:tcPr>
          <w:p w14:paraId="186C7856" w14:textId="3A99784C" w:rsidR="009D45B4" w:rsidRPr="00C0655E" w:rsidRDefault="00153219" w:rsidP="00FF6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Uge 40</w:t>
            </w:r>
          </w:p>
        </w:tc>
        <w:tc>
          <w:tcPr>
            <w:tcW w:w="2976" w:type="dxa"/>
          </w:tcPr>
          <w:p w14:paraId="14513624" w14:textId="02EA57EA" w:rsidR="009D45B4" w:rsidRPr="00C0655E" w:rsidRDefault="009D45B4" w:rsidP="009D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96ADB7" w14:textId="09A37212" w:rsidR="00DD13E6" w:rsidRPr="00C0655E" w:rsidRDefault="00DD13E6" w:rsidP="00B76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Faglærer</w:t>
            </w:r>
          </w:p>
        </w:tc>
      </w:tr>
      <w:tr w:rsidR="004B79AE" w14:paraId="2F6777BD" w14:textId="77777777" w:rsidTr="00D2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06DE945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lastRenderedPageBreak/>
              <w:t>Evalueringssamtale</w:t>
            </w:r>
          </w:p>
          <w:p w14:paraId="639AC472" w14:textId="77777777" w:rsidR="004B79AE" w:rsidRPr="00C0655E" w:rsidRDefault="004B79AE" w:rsidP="004B79AE">
            <w:pPr>
              <w:rPr>
                <w:b w:val="0"/>
                <w:i/>
                <w:sz w:val="20"/>
                <w:szCs w:val="20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(Lov om de gymnasiale uddannelser § 21, stk.6 samt Bekendtgørelse om de gymnasialeuddannelser § 5)</w:t>
            </w:r>
          </w:p>
        </w:tc>
        <w:tc>
          <w:tcPr>
            <w:tcW w:w="3436" w:type="dxa"/>
          </w:tcPr>
          <w:p w14:paraId="436F3516" w14:textId="07840B66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34E20">
              <w:rPr>
                <w:color w:val="auto"/>
                <w:sz w:val="20"/>
                <w:szCs w:val="20"/>
              </w:rPr>
              <w:t>Hver e</w:t>
            </w:r>
            <w:r>
              <w:rPr>
                <w:color w:val="auto"/>
                <w:sz w:val="20"/>
                <w:szCs w:val="20"/>
              </w:rPr>
              <w:t xml:space="preserve">lev deltager </w:t>
            </w:r>
            <w:r w:rsidRPr="00F34E20">
              <w:rPr>
                <w:color w:val="auto"/>
                <w:sz w:val="20"/>
                <w:szCs w:val="20"/>
              </w:rPr>
              <w:t>i løbet af Grundforløbet i en evalueringssamtale, der afdækker elevens faglige niveau og ønsker til videregående uddannelse med henblik på valg af s</w:t>
            </w:r>
            <w:r>
              <w:rPr>
                <w:color w:val="auto"/>
                <w:sz w:val="20"/>
                <w:szCs w:val="20"/>
              </w:rPr>
              <w:t>tudieretning. Den studievalgs</w:t>
            </w:r>
            <w:r w:rsidRPr="00F34E20">
              <w:rPr>
                <w:color w:val="auto"/>
                <w:sz w:val="20"/>
                <w:szCs w:val="20"/>
              </w:rPr>
              <w:t>portfolio, som eleven har sendt til skolen sammen med sin ansøgning, inddrages i samtalen samt tilbagemelding på matematik-screening</w:t>
            </w:r>
          </w:p>
        </w:tc>
        <w:tc>
          <w:tcPr>
            <w:tcW w:w="2694" w:type="dxa"/>
          </w:tcPr>
          <w:p w14:paraId="1C546782" w14:textId="07072F51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D13A9E2" w14:textId="5EE2DD09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694421" w14:textId="7C7EDDA2" w:rsidR="004B79AE" w:rsidRPr="00C0655E" w:rsidRDefault="00E0072A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Studievejleder (AJU)</w:t>
            </w:r>
          </w:p>
        </w:tc>
      </w:tr>
      <w:tr w:rsidR="004B79AE" w14:paraId="6A96BFD8" w14:textId="77777777" w:rsidTr="00D22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F6947A8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Større projekter, f.eks. studieområdet, tværfaglige forløb, temadage</w:t>
            </w:r>
          </w:p>
          <w:p w14:paraId="74EEC222" w14:textId="77777777" w:rsidR="004B79AE" w:rsidRPr="00C0655E" w:rsidRDefault="004B79AE" w:rsidP="004B79AE">
            <w:pPr>
              <w:rPr>
                <w:i/>
                <w:color w:val="auto"/>
                <w:sz w:val="20"/>
                <w:szCs w:val="20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(Bekendtgørelse om de gymnasiale uddannelser § 20)</w:t>
            </w:r>
          </w:p>
        </w:tc>
        <w:tc>
          <w:tcPr>
            <w:tcW w:w="3436" w:type="dxa"/>
          </w:tcPr>
          <w:p w14:paraId="069A84D9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Eleverne evalueres individuelt og/eller gruppevist. Der gives feedback</w:t>
            </w:r>
          </w:p>
          <w:p w14:paraId="70E71AEC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D00C25F" w14:textId="23C1843E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</w:tc>
        <w:tc>
          <w:tcPr>
            <w:tcW w:w="2694" w:type="dxa"/>
          </w:tcPr>
          <w:p w14:paraId="512DB36B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976" w:type="dxa"/>
          </w:tcPr>
          <w:p w14:paraId="6148E1EA" w14:textId="669A34AE" w:rsidR="004B79AE" w:rsidRPr="00C0655E" w:rsidRDefault="00DE0D58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34E20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35" w:type="dxa"/>
          </w:tcPr>
          <w:p w14:paraId="440FCA3D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 involverede lærere</w:t>
            </w:r>
          </w:p>
          <w:p w14:paraId="2CCE6625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316712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34BD7E8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FA6CC3B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F5AAF4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7AC4355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69FF4EA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183711A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B79AE" w14:paraId="30DB2D57" w14:textId="77777777" w:rsidTr="0026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</w:tcPr>
          <w:p w14:paraId="344AB3A9" w14:textId="77777777" w:rsidR="004B79AE" w:rsidRPr="00C0655E" w:rsidRDefault="004B79AE" w:rsidP="004B79AE">
            <w:pPr>
              <w:rPr>
                <w:sz w:val="20"/>
                <w:szCs w:val="20"/>
              </w:rPr>
            </w:pPr>
            <w:r w:rsidRPr="00C0655E">
              <w:rPr>
                <w:sz w:val="20"/>
                <w:szCs w:val="20"/>
              </w:rPr>
              <w:t>SÆRLIGE FORLØB</w:t>
            </w:r>
          </w:p>
        </w:tc>
      </w:tr>
      <w:tr w:rsidR="004B79AE" w14:paraId="14C0FA3D" w14:textId="77777777" w:rsidTr="00D22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3673F5D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Almen sprogforståelse</w:t>
            </w:r>
          </w:p>
          <w:p w14:paraId="0AF6CE0C" w14:textId="39CBA6AE" w:rsidR="004B79AE" w:rsidRPr="00C0655E" w:rsidRDefault="004B79AE" w:rsidP="004B79AE">
            <w:pPr>
              <w:rPr>
                <w:b w:val="0"/>
                <w:i/>
                <w:color w:val="auto"/>
                <w:sz w:val="20"/>
                <w:szCs w:val="20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(Lov om de gymnasiale uddannelser Kap. 21, stk. 5 samt</w:t>
            </w:r>
            <w:r>
              <w:rPr>
                <w:b w:val="0"/>
                <w:i/>
                <w:color w:val="auto"/>
                <w:sz w:val="18"/>
                <w:szCs w:val="18"/>
              </w:rPr>
              <w:t xml:space="preserve"> b</w:t>
            </w:r>
            <w:r w:rsidRPr="00C0655E">
              <w:rPr>
                <w:b w:val="0"/>
                <w:i/>
                <w:color w:val="auto"/>
                <w:sz w:val="18"/>
                <w:szCs w:val="18"/>
              </w:rPr>
              <w:t>ilag</w:t>
            </w:r>
            <w:r>
              <w:rPr>
                <w:b w:val="0"/>
                <w:i/>
                <w:color w:val="auto"/>
                <w:sz w:val="18"/>
                <w:szCs w:val="18"/>
              </w:rPr>
              <w:t xml:space="preserve"> i</w:t>
            </w:r>
            <w:r w:rsidRPr="00C0655E">
              <w:rPr>
                <w:b w:val="0"/>
                <w:i/>
                <w:color w:val="auto"/>
                <w:sz w:val="18"/>
                <w:szCs w:val="18"/>
              </w:rPr>
              <w:t xml:space="preserve"> læreplan)</w:t>
            </w:r>
          </w:p>
        </w:tc>
        <w:tc>
          <w:tcPr>
            <w:tcW w:w="3436" w:type="dxa"/>
          </w:tcPr>
          <w:p w14:paraId="394B4E1E" w14:textId="22457CF4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Der afholdes en intern, individuel</w:t>
            </w:r>
            <w:r w:rsidR="00786F7C">
              <w:rPr>
                <w:color w:val="auto"/>
                <w:sz w:val="20"/>
                <w:szCs w:val="20"/>
              </w:rPr>
              <w:t xml:space="preserve"> skriftlig</w:t>
            </w:r>
            <w:r w:rsidRPr="00C0655E">
              <w:rPr>
                <w:color w:val="auto"/>
                <w:sz w:val="20"/>
                <w:szCs w:val="20"/>
              </w:rPr>
              <w:t xml:space="preserve"> prøve</w:t>
            </w:r>
          </w:p>
          <w:p w14:paraId="1900B1BD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0425EB9" w14:textId="77777777" w:rsidR="004B79A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Der gives en karakter, som tæller med i elevens samlede eksamensresultat</w:t>
            </w:r>
          </w:p>
          <w:p w14:paraId="4AAF5529" w14:textId="77777777" w:rsidR="00A64D2B" w:rsidRPr="00C0655E" w:rsidRDefault="00A64D2B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62D3E5" w14:textId="62AD5F62" w:rsidR="004B79AE" w:rsidRPr="00C0655E" w:rsidRDefault="00C803C4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Uge 45</w:t>
            </w:r>
          </w:p>
        </w:tc>
        <w:tc>
          <w:tcPr>
            <w:tcW w:w="2976" w:type="dxa"/>
          </w:tcPr>
          <w:p w14:paraId="4167D567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Lectio</w:t>
            </w:r>
          </w:p>
        </w:tc>
        <w:tc>
          <w:tcPr>
            <w:tcW w:w="2835" w:type="dxa"/>
          </w:tcPr>
          <w:p w14:paraId="4772A8C2" w14:textId="77777777" w:rsidR="004B79AE" w:rsidRPr="00C0655E" w:rsidRDefault="004B79AE" w:rsidP="004B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Faglærere, der har undervist i AP-forløbet</w:t>
            </w:r>
          </w:p>
        </w:tc>
      </w:tr>
      <w:tr w:rsidR="004B79AE" w14:paraId="324C1BCD" w14:textId="77777777" w:rsidTr="00D2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A4CAEE1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Økonomisk grundforløb</w:t>
            </w:r>
          </w:p>
          <w:p w14:paraId="7ADDDAD5" w14:textId="28B556CE" w:rsidR="004B79AE" w:rsidRPr="00C0655E" w:rsidRDefault="004B79AE" w:rsidP="004B79AE">
            <w:pPr>
              <w:rPr>
                <w:b w:val="0"/>
                <w:i/>
                <w:color w:val="auto"/>
                <w:sz w:val="20"/>
                <w:szCs w:val="20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 xml:space="preserve">(Lov om de gymnasiale uddannelser Kap. 21, stk. 5 samt </w:t>
            </w:r>
            <w:r>
              <w:rPr>
                <w:b w:val="0"/>
                <w:i/>
                <w:color w:val="auto"/>
                <w:sz w:val="18"/>
                <w:szCs w:val="18"/>
              </w:rPr>
              <w:t>b</w:t>
            </w:r>
            <w:r w:rsidRPr="00C0655E">
              <w:rPr>
                <w:b w:val="0"/>
                <w:i/>
                <w:color w:val="auto"/>
                <w:sz w:val="18"/>
                <w:szCs w:val="18"/>
              </w:rPr>
              <w:t>ilag i læreplan)</w:t>
            </w:r>
          </w:p>
        </w:tc>
        <w:tc>
          <w:tcPr>
            <w:tcW w:w="3436" w:type="dxa"/>
          </w:tcPr>
          <w:p w14:paraId="2C210934" w14:textId="2825FBBE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Der afholdes en intern, individuel mundtlig prøve</w:t>
            </w:r>
          </w:p>
          <w:p w14:paraId="0A6AD20E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F092579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Der gives en karakter, som tæller med i elevens samlede eksamensresultat</w:t>
            </w:r>
          </w:p>
        </w:tc>
        <w:tc>
          <w:tcPr>
            <w:tcW w:w="2694" w:type="dxa"/>
          </w:tcPr>
          <w:p w14:paraId="5CEF6A3F" w14:textId="32D3BE72" w:rsidR="004B79AE" w:rsidRPr="00C0655E" w:rsidRDefault="00C803C4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Uge 45</w:t>
            </w:r>
          </w:p>
        </w:tc>
        <w:tc>
          <w:tcPr>
            <w:tcW w:w="2976" w:type="dxa"/>
          </w:tcPr>
          <w:p w14:paraId="67CBE42D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Lectio</w:t>
            </w:r>
          </w:p>
        </w:tc>
        <w:tc>
          <w:tcPr>
            <w:tcW w:w="2835" w:type="dxa"/>
          </w:tcPr>
          <w:p w14:paraId="13FD84C4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Faglærere, der har undervist i ØG-forløbet</w:t>
            </w:r>
          </w:p>
          <w:p w14:paraId="7FDB14B0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2B59AB4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BFC9B1E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4D7C2CA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45880A5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B79AE" w14:paraId="3FD0FF35" w14:textId="77777777" w:rsidTr="0026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</w:tcPr>
          <w:p w14:paraId="2CD3437E" w14:textId="77777777" w:rsidR="004B79AE" w:rsidRPr="00822E9D" w:rsidRDefault="004B79AE" w:rsidP="004B79AE">
            <w:r w:rsidRPr="00822E9D">
              <w:rPr>
                <w:sz w:val="28"/>
                <w:szCs w:val="28"/>
              </w:rPr>
              <w:lastRenderedPageBreak/>
              <w:t>UNDERVISNINGEN</w:t>
            </w:r>
          </w:p>
        </w:tc>
      </w:tr>
      <w:tr w:rsidR="004B79AE" w14:paraId="09432D9D" w14:textId="77777777" w:rsidTr="00D2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FDB6434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2E9FF177" w14:textId="77777777" w:rsidR="004B79AE" w:rsidRPr="00C0655E" w:rsidRDefault="004B79AE" w:rsidP="004B79AE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C0655E">
              <w:rPr>
                <w:b w:val="0"/>
                <w:i/>
                <w:color w:val="auto"/>
                <w:sz w:val="18"/>
                <w:szCs w:val="18"/>
              </w:rPr>
              <w:t>(Lov om de gymnasiale uddannelser §28, stk. 3)</w:t>
            </w:r>
          </w:p>
          <w:p w14:paraId="48FF1C26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</w:p>
          <w:p w14:paraId="7DE7C74D" w14:textId="77777777" w:rsidR="004B79AE" w:rsidRPr="00C0655E" w:rsidRDefault="004B79AE" w:rsidP="004B79AE">
            <w:pPr>
              <w:rPr>
                <w:b w:val="0"/>
                <w:color w:val="auto"/>
                <w:sz w:val="20"/>
                <w:szCs w:val="20"/>
              </w:rPr>
            </w:pPr>
          </w:p>
          <w:p w14:paraId="3FD5CB96" w14:textId="253C663B" w:rsidR="004B79AE" w:rsidRPr="00C0655E" w:rsidRDefault="004B79AE" w:rsidP="004B79AE">
            <w:pPr>
              <w:rPr>
                <w:b w:val="0"/>
                <w:sz w:val="20"/>
                <w:szCs w:val="20"/>
              </w:rPr>
            </w:pPr>
            <w:r w:rsidRPr="00C0655E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436" w:type="dxa"/>
          </w:tcPr>
          <w:p w14:paraId="07F001A7" w14:textId="78B7DBAB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Undervisningen evalueres på alle hold mindst to gange om året.</w:t>
            </w:r>
            <w:r w:rsidRPr="00C0655E">
              <w:rPr>
                <w:sz w:val="20"/>
                <w:szCs w:val="20"/>
              </w:rPr>
              <w:t xml:space="preserve"> </w:t>
            </w:r>
            <w:r w:rsidRPr="00C0655E">
              <w:rPr>
                <w:color w:val="auto"/>
                <w:sz w:val="20"/>
                <w:szCs w:val="20"/>
              </w:rPr>
              <w:t>Dette gennemføres som en dialog mellem lærer og hold</w:t>
            </w:r>
            <w:r w:rsidR="00BD7908">
              <w:rPr>
                <w:color w:val="auto"/>
                <w:sz w:val="20"/>
                <w:szCs w:val="20"/>
              </w:rPr>
              <w:t>.</w:t>
            </w:r>
          </w:p>
          <w:p w14:paraId="1D7C1413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1ADD6B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DAD146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3F4BF03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7F5098D9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04B6F7" w14:textId="2FAFE1B4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 xml:space="preserve">Kollegial supervision. Læreren udvælger fokuspunkt(er), der har afsæt i undervisningsevalueringen. </w:t>
            </w:r>
            <w:r w:rsidR="00BD7908">
              <w:rPr>
                <w:color w:val="auto"/>
                <w:sz w:val="20"/>
                <w:szCs w:val="20"/>
              </w:rPr>
              <w:t>Vicerektor</w:t>
            </w:r>
            <w:r w:rsidRPr="00C0655E">
              <w:rPr>
                <w:color w:val="auto"/>
                <w:sz w:val="20"/>
                <w:szCs w:val="20"/>
              </w:rPr>
              <w:t xml:space="preserve"> kan inddrage yderligere fokuspunkter med afsæt i f.eks. udviklingsarbejde, faggruppearbejde mm.</w:t>
            </w:r>
          </w:p>
        </w:tc>
        <w:tc>
          <w:tcPr>
            <w:tcW w:w="2694" w:type="dxa"/>
          </w:tcPr>
          <w:p w14:paraId="19EBFE92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Én gang pr. semester på hvert hold</w:t>
            </w:r>
          </w:p>
          <w:p w14:paraId="0D91DC8B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FC66822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95BD8F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9615A7" w14:textId="772481A5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4A32FF">
              <w:rPr>
                <w:color w:val="auto"/>
                <w:sz w:val="20"/>
                <w:szCs w:val="20"/>
              </w:rPr>
              <w:t>December</w:t>
            </w:r>
          </w:p>
          <w:p w14:paraId="08C9876E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65D3FAF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260E34F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49FD1328" w14:textId="4FCFEEE2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0CD4CDFC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EEF7F7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AB9A25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E7D136" w14:textId="3F3B1530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 xml:space="preserve">Én gang i løbet af skoleåret. Læreren melder </w:t>
            </w:r>
            <w:r w:rsidR="00D17829">
              <w:rPr>
                <w:color w:val="auto"/>
                <w:sz w:val="20"/>
                <w:szCs w:val="20"/>
              </w:rPr>
              <w:t>ind</w:t>
            </w:r>
            <w:r w:rsidRPr="00C0655E">
              <w:rPr>
                <w:color w:val="auto"/>
                <w:sz w:val="20"/>
                <w:szCs w:val="20"/>
              </w:rPr>
              <w:t xml:space="preserve"> til </w:t>
            </w:r>
            <w:r w:rsidR="00BD7908">
              <w:rPr>
                <w:color w:val="auto"/>
                <w:sz w:val="20"/>
                <w:szCs w:val="20"/>
              </w:rPr>
              <w:t>Vicerektor</w:t>
            </w:r>
            <w:r w:rsidRPr="00C0655E">
              <w:rPr>
                <w:color w:val="auto"/>
                <w:sz w:val="20"/>
                <w:szCs w:val="20"/>
              </w:rPr>
              <w:t xml:space="preserve"> om ønske i forhold til hold, jf. fokuspunkt(er)</w:t>
            </w:r>
          </w:p>
        </w:tc>
        <w:tc>
          <w:tcPr>
            <w:tcW w:w="2976" w:type="dxa"/>
          </w:tcPr>
          <w:p w14:paraId="5251DADC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 til eget brug og til brug ved kollegial supervision</w:t>
            </w:r>
          </w:p>
          <w:p w14:paraId="29460663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E6FBCFB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FB1F22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8A39D82" w14:textId="6784F188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07DE47D1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7575CA41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42DD1BB2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77C4DB6" w14:textId="7232D20F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6BE14FC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537E78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CBA1A0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F64AB2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 til eget brug.</w:t>
            </w:r>
          </w:p>
          <w:p w14:paraId="540721C7" w14:textId="2A6973FA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Opfølgningssamtalerne samler overordnede udviklingspunk-ter til afdelingens selvevaluering</w:t>
            </w:r>
          </w:p>
          <w:p w14:paraId="30A7C010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FE773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0655E">
              <w:rPr>
                <w:color w:val="auto"/>
                <w:sz w:val="20"/>
                <w:szCs w:val="20"/>
              </w:rPr>
              <w:t>Faglærer</w:t>
            </w:r>
          </w:p>
          <w:p w14:paraId="7BDF051C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5D3F750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FC38085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A263A98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2394FFF" w14:textId="77777777" w:rsidR="00626BD4" w:rsidRDefault="00626BD4" w:rsidP="00626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62184">
              <w:rPr>
                <w:color w:val="auto"/>
                <w:sz w:val="20"/>
                <w:szCs w:val="20"/>
              </w:rPr>
              <w:t>Kvalitets</w:t>
            </w:r>
            <w:r>
              <w:rPr>
                <w:color w:val="auto"/>
                <w:sz w:val="20"/>
                <w:szCs w:val="20"/>
              </w:rPr>
              <w:t xml:space="preserve">- og udviklingschef </w:t>
            </w:r>
          </w:p>
          <w:p w14:paraId="1BBEE831" w14:textId="77777777" w:rsidR="00626BD4" w:rsidRDefault="00626BD4" w:rsidP="00626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(KTM)</w:t>
            </w:r>
          </w:p>
          <w:p w14:paraId="5737DE12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9AC2486" w14:textId="77777777" w:rsidR="00626BD4" w:rsidRDefault="00626BD4" w:rsidP="00626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F62184">
              <w:rPr>
                <w:color w:val="auto"/>
                <w:sz w:val="20"/>
                <w:szCs w:val="20"/>
              </w:rPr>
              <w:t>Kvalitets</w:t>
            </w:r>
            <w:r>
              <w:rPr>
                <w:color w:val="auto"/>
                <w:sz w:val="20"/>
                <w:szCs w:val="20"/>
              </w:rPr>
              <w:t xml:space="preserve">- og udviklingschef </w:t>
            </w:r>
          </w:p>
          <w:p w14:paraId="2C01D497" w14:textId="77777777" w:rsidR="00626BD4" w:rsidRDefault="00626BD4" w:rsidP="00626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(KTM)</w:t>
            </w:r>
          </w:p>
          <w:p w14:paraId="19E50992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2ACD3F9" w14:textId="77777777" w:rsidR="004B79AE" w:rsidRPr="00C0655E" w:rsidRDefault="004B79AE" w:rsidP="004B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B4CB832" w14:textId="06C5DE47" w:rsidR="004B79AE" w:rsidRPr="00C0655E" w:rsidRDefault="00626BD4" w:rsidP="00626BD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Vicerektor (ANT)</w:t>
            </w:r>
          </w:p>
        </w:tc>
      </w:tr>
    </w:tbl>
    <w:p w14:paraId="7139832D" w14:textId="77777777" w:rsidR="004C481F" w:rsidRDefault="004C481F" w:rsidP="002618C2"/>
    <w:p w14:paraId="765E5304" w14:textId="1147EA8B" w:rsidR="00401A27" w:rsidRPr="00401A27" w:rsidRDefault="00401A27" w:rsidP="00401A27">
      <w:pPr>
        <w:jc w:val="right"/>
        <w:rPr>
          <w:i/>
          <w:iCs/>
        </w:rPr>
      </w:pPr>
      <w:r w:rsidRPr="00401A27">
        <w:rPr>
          <w:i/>
          <w:iCs/>
        </w:rPr>
        <w:t>Version 02.07.24/TVA</w:t>
      </w:r>
    </w:p>
    <w:sectPr w:rsidR="00401A27" w:rsidRPr="00401A27" w:rsidSect="00AF203E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45D6" w14:textId="77777777" w:rsidR="00895202" w:rsidRDefault="00895202" w:rsidP="00053C60">
      <w:pPr>
        <w:spacing w:after="0" w:line="240" w:lineRule="auto"/>
      </w:pPr>
      <w:r>
        <w:separator/>
      </w:r>
    </w:p>
  </w:endnote>
  <w:endnote w:type="continuationSeparator" w:id="0">
    <w:p w14:paraId="0C4B356D" w14:textId="77777777" w:rsidR="00895202" w:rsidRDefault="00895202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7198775"/>
      <w:docPartObj>
        <w:docPartGallery w:val="Page Numbers (Bottom of Page)"/>
        <w:docPartUnique/>
      </w:docPartObj>
    </w:sdtPr>
    <w:sdtContent>
      <w:p w14:paraId="44E79141" w14:textId="308156FB" w:rsidR="002618C2" w:rsidRDefault="002618C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DC">
          <w:rPr>
            <w:noProof/>
          </w:rPr>
          <w:t>4</w:t>
        </w:r>
        <w:r>
          <w:fldChar w:fldCharType="end"/>
        </w:r>
      </w:p>
    </w:sdtContent>
  </w:sdt>
  <w:p w14:paraId="02BC48CD" w14:textId="77777777" w:rsidR="00666985" w:rsidRDefault="006669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2E518" w14:textId="77777777" w:rsidR="00895202" w:rsidRDefault="00895202" w:rsidP="00053C60">
      <w:pPr>
        <w:spacing w:after="0" w:line="240" w:lineRule="auto"/>
      </w:pPr>
      <w:r>
        <w:separator/>
      </w:r>
    </w:p>
  </w:footnote>
  <w:footnote w:type="continuationSeparator" w:id="0">
    <w:p w14:paraId="464A61EE" w14:textId="77777777" w:rsidR="00895202" w:rsidRDefault="00895202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29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76"/>
    </w:tblGrid>
    <w:tr w:rsidR="00371C3D" w14:paraId="77DB1B5A" w14:textId="77777777" w:rsidTr="00371C3D">
      <w:trPr>
        <w:trHeight w:val="1204"/>
      </w:trPr>
      <w:tc>
        <w:tcPr>
          <w:tcW w:w="14175" w:type="dxa"/>
        </w:tcPr>
        <w:p w14:paraId="0FC6AA4E" w14:textId="261F37EA" w:rsidR="00371C3D" w:rsidRPr="00371C3D" w:rsidRDefault="00371C3D" w:rsidP="00FD183A">
          <w:pPr>
            <w:pStyle w:val="Sidehoved"/>
            <w:jc w:val="center"/>
            <w:rPr>
              <w:rFonts w:asciiTheme="majorHAnsi" w:eastAsiaTheme="majorEastAsia" w:hAnsiTheme="majorHAnsi" w:cstheme="majorBidi"/>
              <w:b/>
              <w:color w:val="365F91" w:themeColor="accent1" w:themeShade="BF"/>
              <w:sz w:val="36"/>
              <w:szCs w:val="36"/>
            </w:rPr>
          </w:pPr>
          <w:r w:rsidRPr="001D3ECA"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anchor distT="0" distB="0" distL="114300" distR="114300" simplePos="0" relativeHeight="251661312" behindDoc="0" locked="0" layoutInCell="1" allowOverlap="1" wp14:anchorId="301460C9" wp14:editId="4D2B5669">
                <wp:simplePos x="0" y="0"/>
                <wp:positionH relativeFrom="column">
                  <wp:posOffset>7389437</wp:posOffset>
                </wp:positionH>
                <wp:positionV relativeFrom="paragraph">
                  <wp:posOffset>-197171</wp:posOffset>
                </wp:positionV>
                <wp:extent cx="1341423" cy="747873"/>
                <wp:effectExtent l="0" t="0" r="0" b="0"/>
                <wp:wrapNone/>
                <wp:docPr id="73998488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9848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515" cy="750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183A">
            <w:rPr>
              <w:rFonts w:asciiTheme="majorHAnsi" w:eastAsiaTheme="majorEastAsia" w:hAnsiTheme="majorHAnsi" w:cstheme="majorBidi"/>
              <w:b/>
              <w:color w:val="365F91" w:themeColor="accent1" w:themeShade="BF"/>
              <w:sz w:val="36"/>
              <w:szCs w:val="36"/>
            </w:rPr>
            <w:t>Eva</w:t>
          </w:r>
          <w:r w:rsidRPr="000161AE">
            <w:rPr>
              <w:rFonts w:asciiTheme="majorHAnsi" w:eastAsiaTheme="majorEastAsia" w:hAnsiTheme="majorHAnsi" w:cstheme="majorBidi"/>
              <w:b/>
              <w:color w:val="365F91" w:themeColor="accent1" w:themeShade="BF"/>
              <w:sz w:val="36"/>
              <w:szCs w:val="36"/>
            </w:rPr>
            <w:t>lueringsplan 1.g, h</w:t>
          </w:r>
          <w:r>
            <w:rPr>
              <w:rFonts w:asciiTheme="majorHAnsi" w:eastAsiaTheme="majorEastAsia" w:hAnsiTheme="majorHAnsi" w:cstheme="majorBidi"/>
              <w:b/>
              <w:color w:val="365F91" w:themeColor="accent1" w:themeShade="BF"/>
              <w:sz w:val="36"/>
              <w:szCs w:val="36"/>
            </w:rPr>
            <w:t>hx 2024-2025</w:t>
          </w:r>
        </w:p>
      </w:tc>
    </w:tr>
  </w:tbl>
  <w:p w14:paraId="2BB5313A" w14:textId="26491C5D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161AE"/>
    <w:rsid w:val="000300BC"/>
    <w:rsid w:val="00032133"/>
    <w:rsid w:val="000376F9"/>
    <w:rsid w:val="00053C60"/>
    <w:rsid w:val="0005580E"/>
    <w:rsid w:val="00067791"/>
    <w:rsid w:val="0007343D"/>
    <w:rsid w:val="000734AE"/>
    <w:rsid w:val="00084B50"/>
    <w:rsid w:val="00094237"/>
    <w:rsid w:val="000A2DBD"/>
    <w:rsid w:val="000D35D8"/>
    <w:rsid w:val="000D7F1B"/>
    <w:rsid w:val="00135D85"/>
    <w:rsid w:val="00153219"/>
    <w:rsid w:val="0016554B"/>
    <w:rsid w:val="001A35D7"/>
    <w:rsid w:val="001E6AD6"/>
    <w:rsid w:val="002618C2"/>
    <w:rsid w:val="002B23BD"/>
    <w:rsid w:val="002C0838"/>
    <w:rsid w:val="00330F89"/>
    <w:rsid w:val="00361877"/>
    <w:rsid w:val="00371C3D"/>
    <w:rsid w:val="00382A48"/>
    <w:rsid w:val="003A509D"/>
    <w:rsid w:val="003A7B14"/>
    <w:rsid w:val="003B3BD4"/>
    <w:rsid w:val="003C5F17"/>
    <w:rsid w:val="00401A27"/>
    <w:rsid w:val="00404B76"/>
    <w:rsid w:val="004274FC"/>
    <w:rsid w:val="00492941"/>
    <w:rsid w:val="004A32FF"/>
    <w:rsid w:val="004B79AE"/>
    <w:rsid w:val="004C481F"/>
    <w:rsid w:val="004D73B3"/>
    <w:rsid w:val="004F5C12"/>
    <w:rsid w:val="00506E7B"/>
    <w:rsid w:val="005159C6"/>
    <w:rsid w:val="00520A47"/>
    <w:rsid w:val="005210B5"/>
    <w:rsid w:val="00526CFB"/>
    <w:rsid w:val="0056072D"/>
    <w:rsid w:val="005A1440"/>
    <w:rsid w:val="005D0351"/>
    <w:rsid w:val="005D3859"/>
    <w:rsid w:val="005F3897"/>
    <w:rsid w:val="00625CCE"/>
    <w:rsid w:val="00626BD4"/>
    <w:rsid w:val="0063053C"/>
    <w:rsid w:val="00666985"/>
    <w:rsid w:val="00676418"/>
    <w:rsid w:val="00696BAF"/>
    <w:rsid w:val="006A2E53"/>
    <w:rsid w:val="006C0E65"/>
    <w:rsid w:val="006C524E"/>
    <w:rsid w:val="006E7427"/>
    <w:rsid w:val="007179E8"/>
    <w:rsid w:val="00724C55"/>
    <w:rsid w:val="007251DC"/>
    <w:rsid w:val="00752A9E"/>
    <w:rsid w:val="00752B76"/>
    <w:rsid w:val="00752FF7"/>
    <w:rsid w:val="007650F5"/>
    <w:rsid w:val="00786F7C"/>
    <w:rsid w:val="007A2D7C"/>
    <w:rsid w:val="007A4940"/>
    <w:rsid w:val="007A5F20"/>
    <w:rsid w:val="007D18F3"/>
    <w:rsid w:val="007D2CBA"/>
    <w:rsid w:val="007F6D31"/>
    <w:rsid w:val="00800E62"/>
    <w:rsid w:val="00822E9D"/>
    <w:rsid w:val="00836DC1"/>
    <w:rsid w:val="00840CE2"/>
    <w:rsid w:val="00841717"/>
    <w:rsid w:val="00846E8D"/>
    <w:rsid w:val="0084757A"/>
    <w:rsid w:val="00854285"/>
    <w:rsid w:val="008822F9"/>
    <w:rsid w:val="00895202"/>
    <w:rsid w:val="008D55A5"/>
    <w:rsid w:val="008E061B"/>
    <w:rsid w:val="008E386D"/>
    <w:rsid w:val="00923984"/>
    <w:rsid w:val="00932DAE"/>
    <w:rsid w:val="009337B0"/>
    <w:rsid w:val="00952197"/>
    <w:rsid w:val="00955092"/>
    <w:rsid w:val="00975C79"/>
    <w:rsid w:val="00982FDE"/>
    <w:rsid w:val="00992879"/>
    <w:rsid w:val="00994FEF"/>
    <w:rsid w:val="009A465B"/>
    <w:rsid w:val="009A72F1"/>
    <w:rsid w:val="009D45B4"/>
    <w:rsid w:val="00A128D2"/>
    <w:rsid w:val="00A1583F"/>
    <w:rsid w:val="00A2151D"/>
    <w:rsid w:val="00A6282F"/>
    <w:rsid w:val="00A64D2B"/>
    <w:rsid w:val="00A74A63"/>
    <w:rsid w:val="00AF203E"/>
    <w:rsid w:val="00B05FA5"/>
    <w:rsid w:val="00B329A6"/>
    <w:rsid w:val="00B7603D"/>
    <w:rsid w:val="00B875AC"/>
    <w:rsid w:val="00B906D8"/>
    <w:rsid w:val="00BA0721"/>
    <w:rsid w:val="00BC0C16"/>
    <w:rsid w:val="00BD11C6"/>
    <w:rsid w:val="00BD7908"/>
    <w:rsid w:val="00BE083F"/>
    <w:rsid w:val="00C0655E"/>
    <w:rsid w:val="00C17B3C"/>
    <w:rsid w:val="00C31CD3"/>
    <w:rsid w:val="00C803C4"/>
    <w:rsid w:val="00C94DBD"/>
    <w:rsid w:val="00CE5EA9"/>
    <w:rsid w:val="00D17829"/>
    <w:rsid w:val="00D20EF9"/>
    <w:rsid w:val="00D2240F"/>
    <w:rsid w:val="00D327C4"/>
    <w:rsid w:val="00D5092A"/>
    <w:rsid w:val="00DD13E6"/>
    <w:rsid w:val="00DE0D58"/>
    <w:rsid w:val="00DF6A8C"/>
    <w:rsid w:val="00E00699"/>
    <w:rsid w:val="00E0072A"/>
    <w:rsid w:val="00E210EE"/>
    <w:rsid w:val="00E40A32"/>
    <w:rsid w:val="00E51935"/>
    <w:rsid w:val="00E66F9C"/>
    <w:rsid w:val="00E76365"/>
    <w:rsid w:val="00EF4852"/>
    <w:rsid w:val="00EF6904"/>
    <w:rsid w:val="00F004C4"/>
    <w:rsid w:val="00F47A18"/>
    <w:rsid w:val="00F602A2"/>
    <w:rsid w:val="00F87326"/>
    <w:rsid w:val="00FD183A"/>
    <w:rsid w:val="00FE7858"/>
    <w:rsid w:val="00FF1B22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BBD0C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3A"/>
  </w:style>
  <w:style w:type="paragraph" w:styleId="Overskrift1">
    <w:name w:val="heading 1"/>
    <w:basedOn w:val="Normal"/>
    <w:next w:val="Normal"/>
    <w:link w:val="Overskrift1Tegn"/>
    <w:uiPriority w:val="9"/>
    <w:qFormat/>
    <w:rsid w:val="00FD18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18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18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18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18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18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18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18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18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FD183A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D18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906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06D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06D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06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06D8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183A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183A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18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183A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18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183A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18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183A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D18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D183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FD183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183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183A"/>
    <w:rPr>
      <w:color w:val="1F497D" w:themeColor="text2"/>
      <w:sz w:val="28"/>
      <w:szCs w:val="28"/>
    </w:rPr>
  </w:style>
  <w:style w:type="character" w:styleId="Fremhv">
    <w:name w:val="Emphasis"/>
    <w:basedOn w:val="Standardskrifttypeiafsnit"/>
    <w:uiPriority w:val="20"/>
    <w:qFormat/>
    <w:rsid w:val="00FD183A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FD183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FD183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FD183A"/>
    <w:rPr>
      <w:i/>
      <w:iCs/>
      <w:color w:val="76923C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18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183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FD183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FD183A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FD18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FD183A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FD183A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D18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52BFC7-74FE-4CC7-8D93-6A603322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724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Tanja Vammen Holm</cp:lastModifiedBy>
  <cp:revision>65</cp:revision>
  <cp:lastPrinted>2018-04-23T13:19:00Z</cp:lastPrinted>
  <dcterms:created xsi:type="dcterms:W3CDTF">2024-07-02T10:39:00Z</dcterms:created>
  <dcterms:modified xsi:type="dcterms:W3CDTF">2024-07-02T11:56:00Z</dcterms:modified>
</cp:coreProperties>
</file>