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stetabel6-farverig-farve1"/>
        <w:tblpPr w:leftFromText="142" w:rightFromText="142" w:horzAnchor="margin" w:tblpX="-600" w:tblpY="477"/>
        <w:tblW w:w="16175" w:type="dxa"/>
        <w:tblLook w:val="04A0" w:firstRow="1" w:lastRow="0" w:firstColumn="1" w:lastColumn="0" w:noHBand="0" w:noVBand="1"/>
      </w:tblPr>
      <w:tblGrid>
        <w:gridCol w:w="2943"/>
        <w:gridCol w:w="4287"/>
        <w:gridCol w:w="3011"/>
        <w:gridCol w:w="3084"/>
        <w:gridCol w:w="2850"/>
      </w:tblGrid>
      <w:tr w:rsidR="00331493" w14:paraId="31D52ABB" w14:textId="77777777" w:rsidTr="005D2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57374F9" w14:textId="77777777" w:rsidR="00331493" w:rsidRPr="002A24EB" w:rsidRDefault="00331493" w:rsidP="00BD5D62">
            <w:pPr>
              <w:rPr>
                <w:sz w:val="24"/>
                <w:szCs w:val="24"/>
              </w:rPr>
            </w:pPr>
          </w:p>
          <w:p w14:paraId="095B27B6" w14:textId="77777777" w:rsidR="00331493" w:rsidRPr="002A24EB" w:rsidRDefault="00331493" w:rsidP="00BD5D62">
            <w:pPr>
              <w:rPr>
                <w:sz w:val="24"/>
                <w:szCs w:val="24"/>
              </w:rPr>
            </w:pPr>
          </w:p>
          <w:p w14:paraId="090F2DE3" w14:textId="77777777" w:rsidR="00331493" w:rsidRPr="002A24EB" w:rsidRDefault="00331493" w:rsidP="00BD5D62">
            <w:pPr>
              <w:rPr>
                <w:sz w:val="24"/>
                <w:szCs w:val="24"/>
              </w:rPr>
            </w:pPr>
          </w:p>
          <w:p w14:paraId="26601CDB" w14:textId="77777777" w:rsidR="00331493" w:rsidRPr="002A24EB" w:rsidRDefault="00331493" w:rsidP="00BD5D62">
            <w:pPr>
              <w:rPr>
                <w:sz w:val="24"/>
                <w:szCs w:val="24"/>
              </w:rPr>
            </w:pPr>
          </w:p>
          <w:p w14:paraId="503FCAA9" w14:textId="77777777" w:rsidR="00331493" w:rsidRPr="002A24EB" w:rsidRDefault="00331493" w:rsidP="00BD5D62">
            <w:pPr>
              <w:rPr>
                <w:sz w:val="24"/>
                <w:szCs w:val="24"/>
              </w:rPr>
            </w:pPr>
          </w:p>
          <w:p w14:paraId="3A4E8BB6" w14:textId="77777777" w:rsidR="00331493" w:rsidRPr="002A24EB" w:rsidRDefault="00331493" w:rsidP="00BD5D62">
            <w:pPr>
              <w:rPr>
                <w:sz w:val="24"/>
                <w:szCs w:val="24"/>
              </w:rPr>
            </w:pPr>
          </w:p>
        </w:tc>
        <w:tc>
          <w:tcPr>
            <w:tcW w:w="4287" w:type="dxa"/>
            <w:tcBorders>
              <w:top w:val="nil"/>
              <w:bottom w:val="nil"/>
            </w:tcBorders>
          </w:tcPr>
          <w:p w14:paraId="7252A88B" w14:textId="77777777" w:rsidR="00331493" w:rsidRPr="002A24EB" w:rsidRDefault="00331493" w:rsidP="00BD5D62">
            <w:pPr>
              <w:pStyle w:val="Overskrift1"/>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Hvordan evaluerer vi?</w:t>
            </w:r>
          </w:p>
        </w:tc>
        <w:tc>
          <w:tcPr>
            <w:tcW w:w="3011" w:type="dxa"/>
            <w:tcBorders>
              <w:top w:val="nil"/>
              <w:bottom w:val="nil"/>
            </w:tcBorders>
          </w:tcPr>
          <w:p w14:paraId="6818DE1F" w14:textId="77777777" w:rsidR="00331493" w:rsidRPr="002A24EB" w:rsidRDefault="00331493" w:rsidP="00A152A8">
            <w:pPr>
              <w:pStyle w:val="Overskrift1"/>
              <w:ind w:left="211"/>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Hvornår evaluerer vi?</w:t>
            </w:r>
          </w:p>
        </w:tc>
        <w:tc>
          <w:tcPr>
            <w:tcW w:w="3084" w:type="dxa"/>
            <w:tcBorders>
              <w:top w:val="nil"/>
              <w:bottom w:val="nil"/>
            </w:tcBorders>
          </w:tcPr>
          <w:p w14:paraId="1D0E2E65" w14:textId="77777777" w:rsidR="00331493" w:rsidRPr="002A24EB" w:rsidRDefault="00331493" w:rsidP="00BD5D62">
            <w:pPr>
              <w:pStyle w:val="Overskrift1"/>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Hvordan registrerer vi evalueringen?</w:t>
            </w:r>
          </w:p>
        </w:tc>
        <w:tc>
          <w:tcPr>
            <w:tcW w:w="2850" w:type="dxa"/>
            <w:tcBorders>
              <w:top w:val="nil"/>
              <w:bottom w:val="nil"/>
            </w:tcBorders>
          </w:tcPr>
          <w:p w14:paraId="44169815" w14:textId="77777777" w:rsidR="00331493" w:rsidRPr="002A24EB" w:rsidRDefault="00331493" w:rsidP="00BD5D62">
            <w:pPr>
              <w:pStyle w:val="Overskrift1"/>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Hvem har ansvaret for evalueringen?</w:t>
            </w:r>
          </w:p>
        </w:tc>
      </w:tr>
      <w:tr w:rsidR="00331493" w14:paraId="5FF660AE"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1" w:type="dxa"/>
            <w:gridSpan w:val="5"/>
            <w:tcBorders>
              <w:top w:val="nil"/>
              <w:bottom w:val="nil"/>
            </w:tcBorders>
          </w:tcPr>
          <w:p w14:paraId="59D51E40" w14:textId="77777777" w:rsidR="00331493" w:rsidRPr="00FD65B0" w:rsidRDefault="00331493" w:rsidP="00BD5D62">
            <w:pPr>
              <w:rPr>
                <w:sz w:val="24"/>
                <w:szCs w:val="24"/>
              </w:rPr>
            </w:pPr>
            <w:r w:rsidRPr="00FD65B0">
              <w:rPr>
                <w:sz w:val="24"/>
                <w:szCs w:val="24"/>
              </w:rPr>
              <w:t>DEN ENKELTE ELEV</w:t>
            </w:r>
          </w:p>
        </w:tc>
      </w:tr>
      <w:tr w:rsidR="00331493" w14:paraId="4EA7B55C"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09E7CE7A" w14:textId="77777777" w:rsidR="00331493" w:rsidRPr="00F34E20" w:rsidRDefault="00331493" w:rsidP="00BD5D62">
            <w:pPr>
              <w:pStyle w:val="TableParagraph"/>
              <w:rPr>
                <w:rFonts w:asciiTheme="minorHAnsi" w:hAnsiTheme="minorHAnsi" w:cstheme="minorHAnsi"/>
                <w:b w:val="0"/>
                <w:color w:val="auto"/>
                <w:sz w:val="20"/>
                <w:szCs w:val="20"/>
              </w:rPr>
            </w:pPr>
            <w:r w:rsidRPr="00F34E20">
              <w:rPr>
                <w:rFonts w:asciiTheme="minorHAnsi" w:hAnsiTheme="minorHAnsi" w:cstheme="minorHAnsi"/>
                <w:color w:val="auto"/>
                <w:sz w:val="20"/>
                <w:szCs w:val="20"/>
              </w:rPr>
              <w:t xml:space="preserve">Den enkelte elevs faglige udbytte, progression og trivsel </w:t>
            </w:r>
          </w:p>
          <w:p w14:paraId="1CE8DAF1" w14:textId="77777777" w:rsidR="00331493" w:rsidRPr="00F34E20" w:rsidRDefault="00331493" w:rsidP="00BD5D62">
            <w:pPr>
              <w:rPr>
                <w:b w:val="0"/>
                <w:i/>
                <w:color w:val="auto"/>
                <w:sz w:val="20"/>
                <w:szCs w:val="20"/>
              </w:rPr>
            </w:pPr>
            <w:r w:rsidRPr="00F34E20">
              <w:rPr>
                <w:i/>
                <w:color w:val="auto"/>
                <w:sz w:val="16"/>
                <w:szCs w:val="16"/>
              </w:rPr>
              <w:t>(Lov om de gymnasiale uddannelser § 28, stk.3</w:t>
            </w:r>
            <w:r w:rsidRPr="00F34E20">
              <w:rPr>
                <w:i/>
                <w:color w:val="auto"/>
                <w:sz w:val="20"/>
                <w:szCs w:val="20"/>
              </w:rPr>
              <w:t>)</w:t>
            </w:r>
          </w:p>
          <w:p w14:paraId="2C240101" w14:textId="77777777" w:rsidR="00331493" w:rsidRPr="00F34E20" w:rsidRDefault="00331493" w:rsidP="00BD5D62">
            <w:pPr>
              <w:rPr>
                <w:b w:val="0"/>
                <w:color w:val="auto"/>
                <w:sz w:val="20"/>
                <w:szCs w:val="20"/>
              </w:rPr>
            </w:pPr>
          </w:p>
        </w:tc>
        <w:tc>
          <w:tcPr>
            <w:tcW w:w="4287" w:type="dxa"/>
            <w:tcBorders>
              <w:top w:val="nil"/>
              <w:bottom w:val="nil"/>
            </w:tcBorders>
          </w:tcPr>
          <w:p w14:paraId="7C4758B4" w14:textId="0BED8E22"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I fagene: Eleven inddrages systematisk i evalueringen igennem arbejdet med mål for egen udvikling. Der anvendes forskellige typer læringssamtaler</w:t>
            </w:r>
          </w:p>
        </w:tc>
        <w:tc>
          <w:tcPr>
            <w:tcW w:w="3011" w:type="dxa"/>
            <w:tcBorders>
              <w:top w:val="nil"/>
              <w:bottom w:val="nil"/>
            </w:tcBorders>
          </w:tcPr>
          <w:p w14:paraId="5822ED52" w14:textId="77777777" w:rsidR="00331493" w:rsidRPr="00F34E20" w:rsidRDefault="00331493" w:rsidP="00A152A8">
            <w:pPr>
              <w:ind w:left="211"/>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Løbende i fagene</w:t>
            </w:r>
          </w:p>
          <w:p w14:paraId="4EF74D69"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061A132"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3084" w:type="dxa"/>
            <w:tcBorders>
              <w:bottom w:val="nil"/>
            </w:tcBorders>
          </w:tcPr>
          <w:p w14:paraId="3C71ABCB" w14:textId="77777777" w:rsidR="00331493" w:rsidRPr="00F34E20" w:rsidRDefault="00FA00C6"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A00C6">
              <w:rPr>
                <w:color w:val="auto"/>
                <w:sz w:val="20"/>
                <w:szCs w:val="20"/>
              </w:rPr>
              <w:t>Eleverne hjælpes til at gemme feedback systematisk i fagene</w:t>
            </w:r>
          </w:p>
          <w:p w14:paraId="6FD8602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AEE162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850" w:type="dxa"/>
            <w:tcBorders>
              <w:top w:val="nil"/>
              <w:bottom w:val="nil"/>
            </w:tcBorders>
          </w:tcPr>
          <w:p w14:paraId="7AD5C45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Faglærer </w:t>
            </w:r>
          </w:p>
          <w:p w14:paraId="75DA317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31493" w14:paraId="40A8B4F2"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2E56743" w14:textId="77777777" w:rsidR="00331493" w:rsidRPr="00F34E20" w:rsidRDefault="00331493" w:rsidP="00BD5D62">
            <w:pPr>
              <w:pStyle w:val="TableParagraph"/>
              <w:kinsoku w:val="0"/>
              <w:overflowPunct w:val="0"/>
              <w:spacing w:line="256" w:lineRule="auto"/>
              <w:ind w:right="313"/>
              <w:rPr>
                <w:rFonts w:asciiTheme="minorHAnsi" w:hAnsiTheme="minorHAnsi" w:cs="Arial"/>
                <w:b w:val="0"/>
                <w:bCs w:val="0"/>
                <w:color w:val="auto"/>
                <w:sz w:val="20"/>
                <w:szCs w:val="20"/>
              </w:rPr>
            </w:pPr>
            <w:r w:rsidRPr="00F34E20">
              <w:rPr>
                <w:rFonts w:asciiTheme="minorHAnsi" w:hAnsiTheme="minorHAnsi" w:cs="Arial"/>
                <w:color w:val="auto"/>
                <w:sz w:val="20"/>
                <w:szCs w:val="20"/>
              </w:rPr>
              <w:t xml:space="preserve">Den enkelte elevs faglige standpunkt </w:t>
            </w:r>
          </w:p>
          <w:p w14:paraId="05B72AD8" w14:textId="77777777" w:rsidR="00331493" w:rsidRPr="00F34E20" w:rsidRDefault="00331493" w:rsidP="00BD5D62">
            <w:pPr>
              <w:pStyle w:val="TableParagraph"/>
              <w:kinsoku w:val="0"/>
              <w:overflowPunct w:val="0"/>
              <w:spacing w:line="256" w:lineRule="auto"/>
              <w:ind w:right="313"/>
              <w:rPr>
                <w:rFonts w:asciiTheme="minorHAnsi" w:hAnsiTheme="minorHAnsi" w:cs="Arial"/>
                <w:bCs w:val="0"/>
                <w:i/>
                <w:color w:val="auto"/>
                <w:sz w:val="16"/>
                <w:szCs w:val="16"/>
              </w:rPr>
            </w:pPr>
            <w:r w:rsidRPr="00F34E20">
              <w:rPr>
                <w:rFonts w:asciiTheme="minorHAnsi" w:hAnsiTheme="minorHAnsi" w:cs="Arial"/>
                <w:i/>
                <w:color w:val="auto"/>
                <w:sz w:val="16"/>
                <w:szCs w:val="16"/>
              </w:rPr>
              <w:t>(Bekendtgørelse om de gymnasiale uddannelser § 3)</w:t>
            </w:r>
          </w:p>
        </w:tc>
        <w:tc>
          <w:tcPr>
            <w:tcW w:w="4287" w:type="dxa"/>
            <w:tcBorders>
              <w:top w:val="nil"/>
              <w:bottom w:val="nil"/>
            </w:tcBorders>
          </w:tcPr>
          <w:p w14:paraId="062B53A7" w14:textId="77777777" w:rsidR="00A152A8"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 xml:space="preserve">▫ </w:t>
            </w:r>
            <w:r w:rsidRPr="00F34E20">
              <w:rPr>
                <w:rFonts w:asciiTheme="minorHAnsi" w:hAnsiTheme="minorHAnsi" w:cstheme="minorHAnsi"/>
                <w:i/>
                <w:color w:val="auto"/>
                <w:sz w:val="20"/>
                <w:szCs w:val="20"/>
              </w:rPr>
              <w:t>I Grundforløbet</w:t>
            </w:r>
            <w:r w:rsidRPr="00F34E20">
              <w:rPr>
                <w:rFonts w:asciiTheme="minorHAnsi" w:hAnsiTheme="minorHAnsi" w:cstheme="minorHAnsi"/>
                <w:color w:val="auto"/>
                <w:sz w:val="20"/>
                <w:szCs w:val="20"/>
              </w:rPr>
              <w:t xml:space="preserve">: </w:t>
            </w:r>
          </w:p>
          <w:p w14:paraId="5EF3481B" w14:textId="1DC1A1C0" w:rsidR="00331493" w:rsidRPr="00F34E20"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t>Der gives</w:t>
            </w:r>
            <w:r w:rsidRPr="00F34E20">
              <w:rPr>
                <w:rFonts w:asciiTheme="minorHAnsi" w:hAnsiTheme="minorHAnsi" w:cs="Arial"/>
                <w:i/>
                <w:color w:val="auto"/>
                <w:sz w:val="20"/>
                <w:szCs w:val="20"/>
              </w:rPr>
              <w:t xml:space="preserve"> ikke</w:t>
            </w:r>
            <w:r w:rsidRPr="00F34E20">
              <w:rPr>
                <w:rFonts w:asciiTheme="minorHAnsi" w:hAnsiTheme="minorHAnsi" w:cs="Arial"/>
                <w:color w:val="auto"/>
                <w:sz w:val="20"/>
                <w:szCs w:val="20"/>
              </w:rPr>
              <w:t xml:space="preserve"> standpunktskarakter i fagene og heller ikke for afleveringer i fagene i Grund</w:t>
            </w:r>
            <w:r w:rsidR="00DD7DED">
              <w:rPr>
                <w:rFonts w:asciiTheme="minorHAnsi" w:hAnsiTheme="minorHAnsi" w:cs="Arial"/>
                <w:color w:val="auto"/>
                <w:sz w:val="20"/>
                <w:szCs w:val="20"/>
              </w:rPr>
              <w:t>-</w:t>
            </w:r>
            <w:r w:rsidRPr="00F34E20">
              <w:rPr>
                <w:rFonts w:asciiTheme="minorHAnsi" w:hAnsiTheme="minorHAnsi" w:cs="Arial"/>
                <w:color w:val="auto"/>
                <w:sz w:val="20"/>
                <w:szCs w:val="20"/>
              </w:rPr>
              <w:t>forløbet. Der gives formativ feedback om elevernes faglige standpunkter og om, hvordan de fremadrettet kan forbedre sig gennem arbejdet med mål for egen udvikling. Samtalerne har fokus på at øge elevernes bevidsthed om deres faglige niveau samt deres bevidsthed om, hvordan de selv kan gøre en aktiv indsats for at forbedre sig. Inddragelse af modeller og taksonomier til synliggørelse af standpunkt.</w:t>
            </w:r>
          </w:p>
          <w:p w14:paraId="36221105" w14:textId="2D514471" w:rsidR="00331493"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t>Der gives karakter ved prøverne og i NG og PU</w:t>
            </w:r>
          </w:p>
          <w:p w14:paraId="21BB636B" w14:textId="47A7F530"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176120D" w14:textId="181AAC4F"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25122CC" w14:textId="01ABC335"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56C7EBA" w14:textId="6F6871A6"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4DCE1E5" w14:textId="269D408B"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79C1DDD9" w14:textId="77777777"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49DF6F4A" w14:textId="77777777" w:rsidR="00331493" w:rsidRPr="00F34E20"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theme="minorHAnsi"/>
                <w:color w:val="auto"/>
                <w:sz w:val="20"/>
                <w:szCs w:val="20"/>
              </w:rPr>
              <w:lastRenderedPageBreak/>
              <w:t>▫</w:t>
            </w:r>
            <w:r w:rsidRPr="00F34E20">
              <w:rPr>
                <w:rFonts w:asciiTheme="minorHAnsi" w:hAnsiTheme="minorHAnsi" w:cs="Arial"/>
                <w:color w:val="auto"/>
                <w:sz w:val="20"/>
                <w:szCs w:val="20"/>
              </w:rPr>
              <w:t xml:space="preserve"> </w:t>
            </w:r>
            <w:r w:rsidRPr="00F34E20">
              <w:rPr>
                <w:rFonts w:asciiTheme="minorHAnsi" w:hAnsiTheme="minorHAnsi" w:cs="Arial"/>
                <w:i/>
                <w:color w:val="auto"/>
                <w:sz w:val="20"/>
                <w:szCs w:val="20"/>
              </w:rPr>
              <w:t>Efter Grundforløbet</w:t>
            </w:r>
          </w:p>
        </w:tc>
        <w:tc>
          <w:tcPr>
            <w:tcW w:w="3011" w:type="dxa"/>
            <w:tcBorders>
              <w:top w:val="nil"/>
              <w:bottom w:val="nil"/>
            </w:tcBorders>
          </w:tcPr>
          <w:p w14:paraId="1BBD48F8" w14:textId="77777777" w:rsidR="00331493" w:rsidRPr="005C5D73" w:rsidRDefault="00331493" w:rsidP="00A152A8">
            <w:pPr>
              <w:pStyle w:val="TableParagraph"/>
              <w:kinsoku w:val="0"/>
              <w:overflowPunct w:val="0"/>
              <w:spacing w:line="256" w:lineRule="auto"/>
              <w:ind w:left="211"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5C5D73">
              <w:rPr>
                <w:rFonts w:asciiTheme="minorHAnsi" w:hAnsiTheme="minorHAnsi" w:cs="Arial"/>
                <w:color w:val="auto"/>
                <w:sz w:val="20"/>
                <w:szCs w:val="20"/>
              </w:rPr>
              <w:lastRenderedPageBreak/>
              <w:t>I Grundforløbet</w:t>
            </w:r>
          </w:p>
          <w:p w14:paraId="47A518D3"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23B6427A"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22210469"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67B2EB90"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5603CEB9"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6B1E801F"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0C261B34"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2CEE49C5"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4C90E707"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6DFBD6ED"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717124B3"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1C99E8BB"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57821198"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33E9CEE2"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2BB285B3"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7ABFF672"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315E6C20" w14:textId="77777777" w:rsidR="00331493" w:rsidRPr="00C953FE" w:rsidRDefault="00331493" w:rsidP="00BD5D62">
            <w:pPr>
              <w:pStyle w:val="TableParagraph"/>
              <w:tabs>
                <w:tab w:val="left" w:pos="1875"/>
              </w:tabs>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r w:rsidRPr="00C953FE">
              <w:rPr>
                <w:rFonts w:asciiTheme="minorHAnsi" w:hAnsiTheme="minorHAnsi" w:cs="Arial"/>
                <w:color w:val="FF0000"/>
                <w:sz w:val="20"/>
                <w:szCs w:val="20"/>
              </w:rPr>
              <w:tab/>
            </w:r>
          </w:p>
          <w:p w14:paraId="0E66D315" w14:textId="77777777" w:rsidR="00F34E20" w:rsidRPr="00C953FE" w:rsidRDefault="00F34E20"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19BC7CBC" w14:textId="77777777" w:rsidR="004D0900" w:rsidRPr="000C131B" w:rsidRDefault="004D0900"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0C131B">
              <w:rPr>
                <w:rFonts w:asciiTheme="minorHAnsi" w:hAnsiTheme="minorHAnsi" w:cs="Arial"/>
                <w:color w:val="auto"/>
                <w:sz w:val="20"/>
                <w:szCs w:val="20"/>
              </w:rPr>
              <w:lastRenderedPageBreak/>
              <w:t>Der gives løbende feedback i undervisningen og i forbindelse med afleveringer</w:t>
            </w:r>
          </w:p>
          <w:p w14:paraId="6F0A034C" w14:textId="77777777" w:rsidR="004D0900" w:rsidRPr="00C953FE" w:rsidRDefault="004D0900"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6E2D73FE"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p w14:paraId="292F606F" w14:textId="77777777" w:rsidR="00CB0DA3" w:rsidRPr="000E2561" w:rsidRDefault="00331493" w:rsidP="00CB0DA3">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0E2561">
              <w:rPr>
                <w:rFonts w:asciiTheme="minorHAnsi" w:hAnsiTheme="minorHAnsi" w:cs="Arial"/>
                <w:color w:val="auto"/>
                <w:sz w:val="20"/>
                <w:szCs w:val="20"/>
              </w:rPr>
              <w:t>Standpu</w:t>
            </w:r>
            <w:r w:rsidR="00DE3571" w:rsidRPr="000E2561">
              <w:rPr>
                <w:rFonts w:asciiTheme="minorHAnsi" w:hAnsiTheme="minorHAnsi" w:cs="Arial"/>
                <w:color w:val="auto"/>
                <w:sz w:val="20"/>
                <w:szCs w:val="20"/>
              </w:rPr>
              <w:t xml:space="preserve">nktskarakterer, </w:t>
            </w:r>
          </w:p>
          <w:p w14:paraId="60C7BB00" w14:textId="4682A007" w:rsidR="00331493" w:rsidRPr="000E2561" w:rsidRDefault="00731342" w:rsidP="00CB0DA3">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0E2561">
              <w:rPr>
                <w:rFonts w:asciiTheme="minorHAnsi" w:hAnsiTheme="minorHAnsi" w:cs="Arial"/>
                <w:color w:val="auto"/>
                <w:sz w:val="20"/>
                <w:szCs w:val="20"/>
              </w:rPr>
              <w:t xml:space="preserve">den </w:t>
            </w:r>
            <w:r w:rsidR="001E6837" w:rsidRPr="000E2561">
              <w:rPr>
                <w:rFonts w:asciiTheme="minorHAnsi" w:hAnsiTheme="minorHAnsi" w:cs="Arial"/>
                <w:color w:val="auto"/>
                <w:sz w:val="20"/>
                <w:szCs w:val="20"/>
              </w:rPr>
              <w:t>30.01.25</w:t>
            </w:r>
          </w:p>
          <w:p w14:paraId="5D9CA772" w14:textId="77777777" w:rsidR="00EB36D0" w:rsidRPr="000E2561" w:rsidRDefault="00EB36D0" w:rsidP="00EB36D0">
            <w:pPr>
              <w:pStyle w:val="TableParagraph"/>
              <w:kinsoku w:val="0"/>
              <w:overflowPunct w:val="0"/>
              <w:spacing w:line="256" w:lineRule="auto"/>
              <w:ind w:left="26"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0E2561">
              <w:rPr>
                <w:rFonts w:asciiTheme="minorHAnsi" w:hAnsiTheme="minorHAnsi" w:cs="Arial"/>
                <w:color w:val="auto"/>
                <w:sz w:val="20"/>
                <w:szCs w:val="20"/>
              </w:rPr>
              <w:t>Årskarakterer,</w:t>
            </w:r>
          </w:p>
          <w:p w14:paraId="5DD0B7EC" w14:textId="63859C05" w:rsidR="00EB36D0" w:rsidRPr="000E2561" w:rsidRDefault="00EB36D0" w:rsidP="00EB36D0">
            <w:pPr>
              <w:pStyle w:val="TableParagraph"/>
              <w:kinsoku w:val="0"/>
              <w:overflowPunct w:val="0"/>
              <w:spacing w:line="256" w:lineRule="auto"/>
              <w:ind w:left="26"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0E2561">
              <w:rPr>
                <w:rFonts w:asciiTheme="minorHAnsi" w:hAnsiTheme="minorHAnsi" w:cs="Arial"/>
                <w:color w:val="auto"/>
                <w:sz w:val="20"/>
                <w:szCs w:val="20"/>
              </w:rPr>
              <w:t xml:space="preserve">den </w:t>
            </w:r>
            <w:r w:rsidR="000E2561" w:rsidRPr="000E2561">
              <w:rPr>
                <w:rFonts w:asciiTheme="minorHAnsi" w:hAnsiTheme="minorHAnsi" w:cs="Arial"/>
                <w:color w:val="auto"/>
                <w:sz w:val="20"/>
                <w:szCs w:val="20"/>
              </w:rPr>
              <w:t>15.05.25</w:t>
            </w:r>
            <w:r w:rsidR="00782816" w:rsidRPr="000E2561">
              <w:rPr>
                <w:rFonts w:asciiTheme="minorHAnsi" w:hAnsiTheme="minorHAnsi" w:cs="Arial"/>
                <w:color w:val="auto"/>
                <w:sz w:val="20"/>
                <w:szCs w:val="20"/>
              </w:rPr>
              <w:t xml:space="preserve"> </w:t>
            </w:r>
          </w:p>
          <w:p w14:paraId="34F91DD3" w14:textId="77777777" w:rsidR="00331493" w:rsidRPr="000E2561"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3F9EF48" w14:textId="77777777" w:rsidR="00331493" w:rsidRPr="00C953FE"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FF0000"/>
                <w:sz w:val="20"/>
                <w:szCs w:val="20"/>
              </w:rPr>
            </w:pPr>
          </w:p>
        </w:tc>
        <w:tc>
          <w:tcPr>
            <w:tcW w:w="3084" w:type="dxa"/>
            <w:tcBorders>
              <w:top w:val="nil"/>
              <w:bottom w:val="nil"/>
            </w:tcBorders>
          </w:tcPr>
          <w:p w14:paraId="365D8FDF"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lastRenderedPageBreak/>
              <w:t>Eleverne hjælpes til at gemme feedback systematisk i fagene</w:t>
            </w:r>
          </w:p>
          <w:p w14:paraId="3E653B5F"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4CA391CA"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A1CC9E6"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7D7A5C62"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A372804"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1070A95"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62DA389"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FE79B75"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343A56D"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52E4334"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4AD4FE5A"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82EA214"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00CBBDF"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3903559" w14:textId="1FCDF1DC" w:rsidR="00331493"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AC44FB3" w14:textId="77777777" w:rsidR="00A152A8" w:rsidRDefault="00A152A8"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E5B8148"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077B7ADB"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724D2EA"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A00C6">
              <w:rPr>
                <w:rFonts w:asciiTheme="minorHAnsi" w:hAnsiTheme="minorHAnsi" w:cs="Arial"/>
                <w:color w:val="auto"/>
                <w:sz w:val="20"/>
                <w:szCs w:val="20"/>
              </w:rPr>
              <w:lastRenderedPageBreak/>
              <w:t>Eleverne hjælpes til at gemme feedback systematisk i fagene</w:t>
            </w:r>
          </w:p>
          <w:p w14:paraId="4ABC2D0E"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01947F4"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4EA3B9F"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8FE36C0" w14:textId="77777777" w:rsidR="00FA00C6" w:rsidRPr="00F34E20"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Pr>
                <w:rFonts w:asciiTheme="minorHAnsi" w:hAnsiTheme="minorHAnsi" w:cs="Arial"/>
                <w:color w:val="auto"/>
                <w:sz w:val="20"/>
                <w:szCs w:val="20"/>
              </w:rPr>
              <w:t>Lectio</w:t>
            </w:r>
          </w:p>
        </w:tc>
        <w:tc>
          <w:tcPr>
            <w:tcW w:w="2850" w:type="dxa"/>
            <w:tcBorders>
              <w:top w:val="nil"/>
              <w:bottom w:val="nil"/>
            </w:tcBorders>
          </w:tcPr>
          <w:p w14:paraId="0B87447C"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lastRenderedPageBreak/>
              <w:t>Faglærer</w:t>
            </w:r>
          </w:p>
          <w:p w14:paraId="5F5B0FA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3737160"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ED13A34"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BB2BDEB"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32CE93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CFACA5A"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C31B875"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A7E5193"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B0C2B9F"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CF26DF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B70A81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BEC752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95674D7"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4CD2DA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E5C44F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54CDA804"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0B392D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4145550"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0B199B6F" w14:textId="77777777" w:rsidR="00F34E20" w:rsidRDefault="00F34E20"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706C9BBB"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lastRenderedPageBreak/>
              <w:t xml:space="preserve">Faglærer </w:t>
            </w:r>
          </w:p>
          <w:p w14:paraId="119F4DCC" w14:textId="77777777" w:rsidR="00331493" w:rsidRPr="00F34E20" w:rsidRDefault="00331493" w:rsidP="00BD5D62">
            <w:pPr>
              <w:pStyle w:val="TableParagraph"/>
              <w:kinsoku w:val="0"/>
              <w:overflowPunct w:val="0"/>
              <w:spacing w:line="256" w:lineRule="auto"/>
              <w:ind w:left="132" w:right="329"/>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27783E23" w14:textId="77777777" w:rsidR="00331493" w:rsidRPr="00F34E20" w:rsidRDefault="00331493" w:rsidP="00BD5D62">
            <w:pPr>
              <w:pStyle w:val="TableParagraph"/>
              <w:kinsoku w:val="0"/>
              <w:overflowPunct w:val="0"/>
              <w:spacing w:line="256" w:lineRule="auto"/>
              <w:ind w:left="132" w:right="329"/>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AF492F1" w14:textId="77777777" w:rsidR="00331493" w:rsidRPr="00F34E20" w:rsidRDefault="00331493" w:rsidP="00BD5D62">
            <w:pPr>
              <w:pStyle w:val="TableParagraph"/>
              <w:kinsoku w:val="0"/>
              <w:overflowPunct w:val="0"/>
              <w:spacing w:line="256" w:lineRule="auto"/>
              <w:ind w:right="3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23B5F34E" w14:textId="77777777" w:rsidR="00331493" w:rsidRPr="00F34E20" w:rsidRDefault="00331493" w:rsidP="00BD5D62">
            <w:pPr>
              <w:pStyle w:val="TableParagraph"/>
              <w:kinsoku w:val="0"/>
              <w:overflowPunct w:val="0"/>
              <w:spacing w:line="256" w:lineRule="auto"/>
              <w:ind w:right="3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1643C351" w14:textId="77777777" w:rsidR="00331493" w:rsidRPr="00F34E20" w:rsidRDefault="00331493" w:rsidP="00BD5D62">
            <w:pPr>
              <w:pStyle w:val="TableParagraph"/>
              <w:kinsoku w:val="0"/>
              <w:overflowPunct w:val="0"/>
              <w:spacing w:line="256" w:lineRule="auto"/>
              <w:ind w:right="3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Faglærer</w:t>
            </w:r>
          </w:p>
        </w:tc>
      </w:tr>
      <w:tr w:rsidR="00331493" w14:paraId="28394253"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23327C6F" w14:textId="77777777" w:rsidR="00331493" w:rsidRPr="008A6E92" w:rsidRDefault="00331493" w:rsidP="00BD5D62">
            <w:pPr>
              <w:pStyle w:val="TableParagraph"/>
              <w:kinsoku w:val="0"/>
              <w:overflowPunct w:val="0"/>
              <w:spacing w:line="256" w:lineRule="auto"/>
              <w:ind w:right="313"/>
              <w:rPr>
                <w:rFonts w:asciiTheme="minorHAnsi" w:hAnsiTheme="minorHAnsi" w:cs="Arial"/>
                <w:sz w:val="20"/>
                <w:szCs w:val="20"/>
              </w:rPr>
            </w:pPr>
          </w:p>
        </w:tc>
        <w:tc>
          <w:tcPr>
            <w:tcW w:w="4287" w:type="dxa"/>
            <w:tcBorders>
              <w:top w:val="nil"/>
              <w:bottom w:val="nil"/>
            </w:tcBorders>
          </w:tcPr>
          <w:p w14:paraId="62DC83F7" w14:textId="77777777" w:rsidR="00331493" w:rsidRPr="008A6E92" w:rsidRDefault="00331493" w:rsidP="00BD5D62">
            <w:pPr>
              <w:pStyle w:val="TableParagraph"/>
              <w:kinsoku w:val="0"/>
              <w:overflowPunct w:val="0"/>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3011" w:type="dxa"/>
            <w:tcBorders>
              <w:top w:val="nil"/>
              <w:bottom w:val="nil"/>
            </w:tcBorders>
          </w:tcPr>
          <w:p w14:paraId="40BF8C2C" w14:textId="77777777" w:rsidR="00331493" w:rsidRPr="008A6E92" w:rsidRDefault="00331493" w:rsidP="00BD5D62">
            <w:pPr>
              <w:pStyle w:val="TableParagraph"/>
              <w:kinsoku w:val="0"/>
              <w:overflowPunct w:val="0"/>
              <w:spacing w:line="256" w:lineRule="auto"/>
              <w:ind w:right="107"/>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3084" w:type="dxa"/>
            <w:tcBorders>
              <w:top w:val="nil"/>
            </w:tcBorders>
          </w:tcPr>
          <w:p w14:paraId="0F714DFA" w14:textId="77777777" w:rsidR="00331493" w:rsidRPr="008A6E92" w:rsidRDefault="00331493" w:rsidP="00BD5D62">
            <w:pPr>
              <w:pStyle w:val="TableParagraph"/>
              <w:kinsoku w:val="0"/>
              <w:overflowPunct w:val="0"/>
              <w:spacing w:line="257" w:lineRule="auto"/>
              <w:ind w:right="125"/>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2850" w:type="dxa"/>
            <w:tcBorders>
              <w:top w:val="nil"/>
              <w:bottom w:val="nil"/>
            </w:tcBorders>
          </w:tcPr>
          <w:p w14:paraId="08C92912" w14:textId="77777777" w:rsidR="00331493" w:rsidRPr="00FD65B0" w:rsidRDefault="00331493" w:rsidP="00BD5D62">
            <w:pPr>
              <w:pStyle w:val="TableParagraph"/>
              <w:kinsoku w:val="0"/>
              <w:overflowPunct w:val="0"/>
              <w:spacing w:before="1" w:line="256" w:lineRule="auto"/>
              <w:ind w:right="6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331493" w:rsidRPr="008A6E92" w14:paraId="77AF35A7"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37B23921" w14:textId="77777777" w:rsidR="00331493" w:rsidRPr="00F34E20" w:rsidRDefault="00331493" w:rsidP="00BD5D62">
            <w:pPr>
              <w:rPr>
                <w:b w:val="0"/>
                <w:color w:val="auto"/>
                <w:sz w:val="20"/>
                <w:szCs w:val="20"/>
              </w:rPr>
            </w:pPr>
            <w:r w:rsidRPr="00F34E20">
              <w:rPr>
                <w:color w:val="auto"/>
                <w:sz w:val="20"/>
                <w:szCs w:val="20"/>
              </w:rPr>
              <w:t>Skriftligt arbejde</w:t>
            </w:r>
          </w:p>
          <w:p w14:paraId="4B466BB2" w14:textId="77777777" w:rsidR="00331493" w:rsidRPr="00F34E20" w:rsidRDefault="00331493" w:rsidP="00BD5D62">
            <w:pPr>
              <w:rPr>
                <w:b w:val="0"/>
                <w:i/>
                <w:color w:val="auto"/>
                <w:sz w:val="16"/>
                <w:szCs w:val="16"/>
              </w:rPr>
            </w:pPr>
            <w:r w:rsidRPr="00F34E20">
              <w:rPr>
                <w:i/>
                <w:color w:val="auto"/>
                <w:sz w:val="16"/>
                <w:szCs w:val="16"/>
              </w:rPr>
              <w:t>(Bekendtgørelse om de gymnasiale uddannelser § 20, stk. 2)</w:t>
            </w:r>
          </w:p>
        </w:tc>
        <w:tc>
          <w:tcPr>
            <w:tcW w:w="4287" w:type="dxa"/>
            <w:tcBorders>
              <w:top w:val="nil"/>
              <w:bottom w:val="nil"/>
            </w:tcBorders>
          </w:tcPr>
          <w:p w14:paraId="679E7B28" w14:textId="77777777" w:rsidR="00331493" w:rsidRPr="00F34E20"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 xml:space="preserve">Forskellige former benyttes </w:t>
            </w:r>
          </w:p>
        </w:tc>
        <w:tc>
          <w:tcPr>
            <w:tcW w:w="3011" w:type="dxa"/>
            <w:tcBorders>
              <w:top w:val="nil"/>
              <w:bottom w:val="nil"/>
            </w:tcBorders>
          </w:tcPr>
          <w:p w14:paraId="45E79229" w14:textId="77777777" w:rsidR="00331493" w:rsidRPr="00F34E20"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Løbende</w:t>
            </w:r>
          </w:p>
        </w:tc>
        <w:tc>
          <w:tcPr>
            <w:tcW w:w="3084" w:type="dxa"/>
          </w:tcPr>
          <w:p w14:paraId="5FDF068F" w14:textId="77777777" w:rsidR="00331493" w:rsidRPr="0048395A"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48395A">
              <w:rPr>
                <w:rFonts w:asciiTheme="minorHAnsi" w:hAnsiTheme="minorHAnsi" w:cstheme="minorHAnsi"/>
                <w:color w:val="auto"/>
                <w:sz w:val="20"/>
                <w:szCs w:val="20"/>
              </w:rPr>
              <w:t>En del af almindelig tilbagemelding i forbindelse med afleveringer</w:t>
            </w:r>
          </w:p>
        </w:tc>
        <w:tc>
          <w:tcPr>
            <w:tcW w:w="2850" w:type="dxa"/>
            <w:tcBorders>
              <w:top w:val="nil"/>
              <w:bottom w:val="nil"/>
            </w:tcBorders>
          </w:tcPr>
          <w:p w14:paraId="0A0B89B9" w14:textId="77777777" w:rsidR="00331493" w:rsidRPr="0048395A"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48395A">
              <w:rPr>
                <w:rFonts w:asciiTheme="minorHAnsi" w:hAnsiTheme="minorHAnsi" w:cstheme="minorHAnsi"/>
                <w:color w:val="auto"/>
                <w:sz w:val="20"/>
                <w:szCs w:val="20"/>
              </w:rPr>
              <w:t>Faglærer</w:t>
            </w:r>
          </w:p>
        </w:tc>
      </w:tr>
      <w:tr w:rsidR="00331493" w:rsidRPr="008A6E92" w14:paraId="56B185AC"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7AA3165" w14:textId="77777777" w:rsidR="00331493" w:rsidRPr="00F34E20" w:rsidRDefault="00331493" w:rsidP="00BD5D62">
            <w:pPr>
              <w:rPr>
                <w:b w:val="0"/>
                <w:color w:val="auto"/>
                <w:sz w:val="20"/>
                <w:szCs w:val="20"/>
              </w:rPr>
            </w:pPr>
            <w:r w:rsidRPr="00F34E20">
              <w:rPr>
                <w:color w:val="auto"/>
                <w:sz w:val="20"/>
                <w:szCs w:val="20"/>
              </w:rPr>
              <w:t>Screening ved skolestart</w:t>
            </w:r>
          </w:p>
        </w:tc>
        <w:tc>
          <w:tcPr>
            <w:tcW w:w="4287" w:type="dxa"/>
            <w:tcBorders>
              <w:top w:val="nil"/>
              <w:bottom w:val="nil"/>
            </w:tcBorders>
          </w:tcPr>
          <w:p w14:paraId="7735AE8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Screening i dansk, engelsk og matematik med internt udarbejdet materiale</w:t>
            </w:r>
          </w:p>
        </w:tc>
        <w:tc>
          <w:tcPr>
            <w:tcW w:w="3011" w:type="dxa"/>
            <w:tcBorders>
              <w:top w:val="nil"/>
              <w:bottom w:val="nil"/>
            </w:tcBorders>
          </w:tcPr>
          <w:p w14:paraId="617666A2"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August</w:t>
            </w:r>
          </w:p>
        </w:tc>
        <w:tc>
          <w:tcPr>
            <w:tcW w:w="3084" w:type="dxa"/>
          </w:tcPr>
          <w:p w14:paraId="164C482B" w14:textId="77777777" w:rsidR="00331493" w:rsidRPr="0048395A"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48395A">
              <w:rPr>
                <w:color w:val="auto"/>
                <w:sz w:val="20"/>
                <w:szCs w:val="20"/>
              </w:rPr>
              <w:t>Faglærer</w:t>
            </w:r>
          </w:p>
        </w:tc>
        <w:tc>
          <w:tcPr>
            <w:tcW w:w="2850" w:type="dxa"/>
            <w:tcBorders>
              <w:top w:val="nil"/>
              <w:bottom w:val="nil"/>
            </w:tcBorders>
          </w:tcPr>
          <w:p w14:paraId="07796201" w14:textId="18630B3D" w:rsidR="00331493" w:rsidRPr="0048395A"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48395A">
              <w:rPr>
                <w:color w:val="auto"/>
                <w:sz w:val="20"/>
                <w:szCs w:val="20"/>
              </w:rPr>
              <w:t xml:space="preserve">Faglærer, der </w:t>
            </w:r>
            <w:r w:rsidR="00F62184">
              <w:rPr>
                <w:color w:val="auto"/>
                <w:sz w:val="20"/>
                <w:szCs w:val="20"/>
              </w:rPr>
              <w:t xml:space="preserve">ved behov </w:t>
            </w:r>
            <w:r w:rsidRPr="0048395A">
              <w:rPr>
                <w:color w:val="auto"/>
                <w:sz w:val="20"/>
                <w:szCs w:val="20"/>
              </w:rPr>
              <w:t>videreformid</w:t>
            </w:r>
            <w:r w:rsidR="00F62184">
              <w:rPr>
                <w:color w:val="auto"/>
                <w:sz w:val="20"/>
                <w:szCs w:val="20"/>
              </w:rPr>
              <w:t>ler til læsevejleder, matematik</w:t>
            </w:r>
            <w:r w:rsidRPr="0048395A">
              <w:rPr>
                <w:color w:val="auto"/>
                <w:sz w:val="20"/>
                <w:szCs w:val="20"/>
              </w:rPr>
              <w:t>vejleder og evt. andre faglærere</w:t>
            </w:r>
          </w:p>
        </w:tc>
      </w:tr>
      <w:tr w:rsidR="00331493" w:rsidRPr="008A6E92" w14:paraId="448FFD35"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7361F1FF" w14:textId="77777777" w:rsidR="00331493" w:rsidRPr="00F34E20" w:rsidRDefault="00331493" w:rsidP="00BD5D62">
            <w:pPr>
              <w:rPr>
                <w:b w:val="0"/>
                <w:color w:val="auto"/>
                <w:sz w:val="20"/>
                <w:szCs w:val="20"/>
              </w:rPr>
            </w:pPr>
            <w:r w:rsidRPr="00F34E20">
              <w:rPr>
                <w:color w:val="auto"/>
                <w:sz w:val="20"/>
                <w:szCs w:val="20"/>
              </w:rPr>
              <w:t>Screening i matematik</w:t>
            </w:r>
          </w:p>
        </w:tc>
        <w:tc>
          <w:tcPr>
            <w:tcW w:w="4287" w:type="dxa"/>
            <w:tcBorders>
              <w:top w:val="nil"/>
              <w:bottom w:val="nil"/>
            </w:tcBorders>
          </w:tcPr>
          <w:p w14:paraId="0F8DADAA"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Screening i matematik med centralt stillet materiale omhandlende lineære modeller herunder lineære funktioner</w:t>
            </w:r>
          </w:p>
        </w:tc>
        <w:tc>
          <w:tcPr>
            <w:tcW w:w="3011" w:type="dxa"/>
            <w:tcBorders>
              <w:top w:val="nil"/>
              <w:bottom w:val="nil"/>
            </w:tcBorders>
          </w:tcPr>
          <w:p w14:paraId="494C0722" w14:textId="5839EDC9" w:rsidR="00331493" w:rsidRPr="005C5D73" w:rsidRDefault="00DE3571" w:rsidP="00DE357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5C5D73">
              <w:rPr>
                <w:color w:val="auto"/>
                <w:sz w:val="20"/>
                <w:szCs w:val="20"/>
              </w:rPr>
              <w:t>I</w:t>
            </w:r>
            <w:r w:rsidR="00331493" w:rsidRPr="005C5D73">
              <w:rPr>
                <w:color w:val="auto"/>
                <w:sz w:val="20"/>
                <w:szCs w:val="20"/>
              </w:rPr>
              <w:t>kke senere, end den kan indg</w:t>
            </w:r>
            <w:r w:rsidRPr="005C5D73">
              <w:rPr>
                <w:color w:val="auto"/>
                <w:sz w:val="20"/>
                <w:szCs w:val="20"/>
              </w:rPr>
              <w:t xml:space="preserve">å i </w:t>
            </w:r>
            <w:proofErr w:type="spellStart"/>
            <w:r w:rsidRPr="005C5D73">
              <w:rPr>
                <w:color w:val="auto"/>
                <w:sz w:val="20"/>
                <w:szCs w:val="20"/>
              </w:rPr>
              <w:t>evalueringssamtalen</w:t>
            </w:r>
            <w:proofErr w:type="spellEnd"/>
            <w:r w:rsidRPr="005C5D73">
              <w:rPr>
                <w:color w:val="auto"/>
                <w:sz w:val="20"/>
                <w:szCs w:val="20"/>
              </w:rPr>
              <w:t xml:space="preserve"> </w:t>
            </w:r>
          </w:p>
        </w:tc>
        <w:tc>
          <w:tcPr>
            <w:tcW w:w="3084" w:type="dxa"/>
            <w:tcBorders>
              <w:bottom w:val="nil"/>
            </w:tcBorders>
          </w:tcPr>
          <w:p w14:paraId="04BA7BEC" w14:textId="77777777" w:rsidR="00331493" w:rsidRPr="0048395A"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850" w:type="dxa"/>
            <w:tcBorders>
              <w:top w:val="nil"/>
              <w:bottom w:val="nil"/>
            </w:tcBorders>
          </w:tcPr>
          <w:p w14:paraId="0130B4AD" w14:textId="416410BC" w:rsidR="00331493" w:rsidRPr="0048395A" w:rsidRDefault="00F62184" w:rsidP="00DE3571">
            <w:pP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Faglærer, der </w:t>
            </w:r>
            <w:r w:rsidR="00331493" w:rsidRPr="0048395A">
              <w:rPr>
                <w:color w:val="auto"/>
                <w:sz w:val="20"/>
                <w:szCs w:val="20"/>
              </w:rPr>
              <w:t xml:space="preserve">videreformidler til </w:t>
            </w:r>
            <w:r w:rsidR="00DE3571">
              <w:rPr>
                <w:color w:val="auto"/>
                <w:sz w:val="20"/>
                <w:szCs w:val="20"/>
              </w:rPr>
              <w:t>studievejleder</w:t>
            </w:r>
            <w:r w:rsidR="00331493" w:rsidRPr="0048395A">
              <w:rPr>
                <w:color w:val="auto"/>
                <w:sz w:val="20"/>
                <w:szCs w:val="20"/>
              </w:rPr>
              <w:t>, der inddrag</w:t>
            </w:r>
            <w:r w:rsidR="00DE3571">
              <w:rPr>
                <w:color w:val="auto"/>
                <w:sz w:val="20"/>
                <w:szCs w:val="20"/>
              </w:rPr>
              <w:t xml:space="preserve">er i evalueringssamtale </w:t>
            </w:r>
          </w:p>
        </w:tc>
      </w:tr>
      <w:tr w:rsidR="00331493" w:rsidRPr="008A6E92" w14:paraId="3EC4E05F"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62F1A21C" w14:textId="77777777" w:rsidR="00331493" w:rsidRPr="00F34E20" w:rsidRDefault="00331493" w:rsidP="00BD5D62">
            <w:pPr>
              <w:rPr>
                <w:b w:val="0"/>
                <w:color w:val="auto"/>
                <w:sz w:val="20"/>
                <w:szCs w:val="20"/>
              </w:rPr>
            </w:pPr>
            <w:r w:rsidRPr="00F34E20">
              <w:rPr>
                <w:color w:val="auto"/>
                <w:sz w:val="20"/>
                <w:szCs w:val="20"/>
              </w:rPr>
              <w:t>Evalueringssamtale</w:t>
            </w:r>
          </w:p>
          <w:p w14:paraId="6AE4F8E4" w14:textId="77777777" w:rsidR="00331493" w:rsidRPr="00F34E20" w:rsidRDefault="00331493" w:rsidP="00BD5D62">
            <w:pPr>
              <w:rPr>
                <w:b w:val="0"/>
                <w:i/>
                <w:color w:val="auto"/>
                <w:sz w:val="16"/>
                <w:szCs w:val="16"/>
              </w:rPr>
            </w:pPr>
            <w:r w:rsidRPr="00F34E20">
              <w:rPr>
                <w:i/>
                <w:color w:val="auto"/>
                <w:sz w:val="16"/>
                <w:szCs w:val="16"/>
              </w:rPr>
              <w:t>(Lov om de gymnasiale uddannelser § 21, stk.6 samt Bekendtgørelse om de gymnasialeuddannelser § 5)</w:t>
            </w:r>
          </w:p>
        </w:tc>
        <w:tc>
          <w:tcPr>
            <w:tcW w:w="4287" w:type="dxa"/>
            <w:tcBorders>
              <w:top w:val="nil"/>
              <w:bottom w:val="nil"/>
            </w:tcBorders>
          </w:tcPr>
          <w:p w14:paraId="6D2D322B" w14:textId="6988C816"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Hver e</w:t>
            </w:r>
            <w:r w:rsidR="00DE3571">
              <w:rPr>
                <w:color w:val="auto"/>
                <w:sz w:val="20"/>
                <w:szCs w:val="20"/>
              </w:rPr>
              <w:t>lev deltager sammen</w:t>
            </w:r>
            <w:r w:rsidRPr="00F34E20">
              <w:rPr>
                <w:color w:val="auto"/>
                <w:sz w:val="20"/>
                <w:szCs w:val="20"/>
              </w:rPr>
              <w:t xml:space="preserve"> i løbet af Grundforløbet i en evalueringssamtale</w:t>
            </w:r>
            <w:r w:rsidR="00C7394F">
              <w:rPr>
                <w:color w:val="auto"/>
                <w:sz w:val="20"/>
                <w:szCs w:val="20"/>
              </w:rPr>
              <w:t xml:space="preserve"> med studievejlederen (LK</w:t>
            </w:r>
            <w:r w:rsidR="00DE3571">
              <w:rPr>
                <w:color w:val="auto"/>
                <w:sz w:val="20"/>
                <w:szCs w:val="20"/>
              </w:rPr>
              <w:t>)</w:t>
            </w:r>
            <w:r w:rsidRPr="00F34E20">
              <w:rPr>
                <w:color w:val="auto"/>
                <w:sz w:val="20"/>
                <w:szCs w:val="20"/>
              </w:rPr>
              <w:t>, der afdækker elevens faglige niveau og ønsker til videregående uddannelse med henblik på valg af s</w:t>
            </w:r>
            <w:r w:rsidR="00A152A8">
              <w:rPr>
                <w:color w:val="auto"/>
                <w:sz w:val="20"/>
                <w:szCs w:val="20"/>
              </w:rPr>
              <w:t>tudieretning. Den studievalgs</w:t>
            </w:r>
            <w:r w:rsidRPr="00F34E20">
              <w:rPr>
                <w:color w:val="auto"/>
                <w:sz w:val="20"/>
                <w:szCs w:val="20"/>
              </w:rPr>
              <w:t>portfolio, som eleven har sendt til skolen sammen med sin ansøgning, inddrages i samtalen samt tilbagemelding på matematik-screening</w:t>
            </w:r>
          </w:p>
        </w:tc>
        <w:tc>
          <w:tcPr>
            <w:tcW w:w="3011" w:type="dxa"/>
            <w:tcBorders>
              <w:top w:val="nil"/>
              <w:bottom w:val="nil"/>
            </w:tcBorders>
          </w:tcPr>
          <w:p w14:paraId="79EA98D3" w14:textId="0E26E235"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3084" w:type="dxa"/>
            <w:tcBorders>
              <w:top w:val="nil"/>
              <w:bottom w:val="nil"/>
            </w:tcBorders>
          </w:tcPr>
          <w:p w14:paraId="37F5C493" w14:textId="77777777" w:rsidR="00331493" w:rsidRPr="0048395A"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850" w:type="dxa"/>
            <w:tcBorders>
              <w:top w:val="nil"/>
              <w:bottom w:val="nil"/>
            </w:tcBorders>
          </w:tcPr>
          <w:p w14:paraId="6A8300DC" w14:textId="300B0CAB" w:rsidR="00331493" w:rsidRPr="0048395A" w:rsidRDefault="00601050"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Studievejleder</w:t>
            </w:r>
          </w:p>
        </w:tc>
      </w:tr>
      <w:tr w:rsidR="00331493" w:rsidRPr="008A6E92" w14:paraId="712A210C"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21E07E4C" w14:textId="77777777" w:rsidR="00331493" w:rsidRPr="00F34E20" w:rsidRDefault="00331493" w:rsidP="00BD5D62">
            <w:pPr>
              <w:rPr>
                <w:b w:val="0"/>
                <w:color w:val="auto"/>
                <w:sz w:val="20"/>
                <w:szCs w:val="20"/>
              </w:rPr>
            </w:pPr>
            <w:r w:rsidRPr="00F34E20">
              <w:rPr>
                <w:color w:val="auto"/>
                <w:sz w:val="20"/>
                <w:szCs w:val="20"/>
              </w:rPr>
              <w:lastRenderedPageBreak/>
              <w:t>Større projekter, fx</w:t>
            </w:r>
            <w:r w:rsidRPr="00F34E20">
              <w:rPr>
                <w:b w:val="0"/>
                <w:color w:val="auto"/>
                <w:sz w:val="20"/>
                <w:szCs w:val="20"/>
              </w:rPr>
              <w:t xml:space="preserve"> </w:t>
            </w:r>
            <w:r w:rsidRPr="00F34E20">
              <w:rPr>
                <w:color w:val="auto"/>
                <w:sz w:val="20"/>
                <w:szCs w:val="20"/>
              </w:rPr>
              <w:t>studieområdet, tværfaglige forløb, temadage</w:t>
            </w:r>
          </w:p>
          <w:p w14:paraId="3C59DEA9" w14:textId="77777777" w:rsidR="00331493" w:rsidRPr="00F34E20" w:rsidRDefault="00331493" w:rsidP="00BD5D62">
            <w:pPr>
              <w:rPr>
                <w:i/>
                <w:color w:val="auto"/>
                <w:sz w:val="16"/>
                <w:szCs w:val="16"/>
              </w:rPr>
            </w:pPr>
            <w:r w:rsidRPr="00F34E20">
              <w:rPr>
                <w:i/>
                <w:color w:val="auto"/>
                <w:sz w:val="16"/>
                <w:szCs w:val="16"/>
              </w:rPr>
              <w:t>(Bekendtgørelse om de gymnasiale uddannelser § 20)</w:t>
            </w:r>
          </w:p>
        </w:tc>
        <w:tc>
          <w:tcPr>
            <w:tcW w:w="4287" w:type="dxa"/>
            <w:tcBorders>
              <w:top w:val="nil"/>
              <w:bottom w:val="nil"/>
            </w:tcBorders>
          </w:tcPr>
          <w:p w14:paraId="5EBFC3F2"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Eleverne evalueres individuelt og/eller gruppevist. Der gives mundtlig eller skriftlig feedback</w:t>
            </w:r>
          </w:p>
          <w:p w14:paraId="7DCD10D9"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6F696206" w14:textId="77777777" w:rsidR="00A152A8"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 xml:space="preserve">Der gives tilbagemeldinger om elevernes standpunkt ved skriftligt arbejde og en </w:t>
            </w:r>
          </w:p>
          <w:p w14:paraId="76D38AD4" w14:textId="77777777" w:rsidR="00A152A8"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uddybet evaluering af opgavebesvarelsens</w:t>
            </w:r>
          </w:p>
          <w:p w14:paraId="3F0C514A" w14:textId="3F4DA8CA"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styrker og svagheder</w:t>
            </w:r>
          </w:p>
        </w:tc>
        <w:tc>
          <w:tcPr>
            <w:tcW w:w="3011" w:type="dxa"/>
            <w:tcBorders>
              <w:top w:val="nil"/>
              <w:bottom w:val="nil"/>
            </w:tcBorders>
          </w:tcPr>
          <w:p w14:paraId="5697527B"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Løbende</w:t>
            </w:r>
          </w:p>
        </w:tc>
        <w:tc>
          <w:tcPr>
            <w:tcW w:w="3084" w:type="dxa"/>
            <w:tcBorders>
              <w:top w:val="nil"/>
            </w:tcBorders>
          </w:tcPr>
          <w:p w14:paraId="06442748"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Eleverne hjælpes til at gemme feedback systematisk i fagene</w:t>
            </w:r>
          </w:p>
        </w:tc>
        <w:tc>
          <w:tcPr>
            <w:tcW w:w="2850" w:type="dxa"/>
            <w:tcBorders>
              <w:top w:val="nil"/>
              <w:bottom w:val="nil"/>
            </w:tcBorders>
          </w:tcPr>
          <w:p w14:paraId="7FA3AC86"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De involverede lærere</w:t>
            </w:r>
          </w:p>
          <w:p w14:paraId="451E99CC"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41FF1089"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331493" w:rsidRPr="008A6E92" w14:paraId="33304299" w14:textId="77777777" w:rsidTr="005D2D65">
        <w:tc>
          <w:tcPr>
            <w:cnfStyle w:val="001000000000" w:firstRow="0" w:lastRow="0" w:firstColumn="1" w:lastColumn="0" w:oddVBand="0" w:evenVBand="0" w:oddHBand="0" w:evenHBand="0" w:firstRowFirstColumn="0" w:firstRowLastColumn="0" w:lastRowFirstColumn="0" w:lastRowLastColumn="0"/>
            <w:tcW w:w="16171" w:type="dxa"/>
            <w:gridSpan w:val="5"/>
            <w:tcBorders>
              <w:top w:val="nil"/>
              <w:bottom w:val="nil"/>
            </w:tcBorders>
          </w:tcPr>
          <w:p w14:paraId="7842BBEC" w14:textId="77777777" w:rsidR="00331493" w:rsidRPr="002A24EB" w:rsidRDefault="00331493" w:rsidP="00BD5D62">
            <w:pPr>
              <w:rPr>
                <w:sz w:val="24"/>
                <w:szCs w:val="24"/>
              </w:rPr>
            </w:pPr>
            <w:r w:rsidRPr="002A24EB">
              <w:rPr>
                <w:sz w:val="24"/>
                <w:szCs w:val="24"/>
              </w:rPr>
              <w:t>SÆRLIGE FORLØB</w:t>
            </w:r>
          </w:p>
        </w:tc>
      </w:tr>
      <w:tr w:rsidR="00331493" w:rsidRPr="008A6E92" w14:paraId="1093120F"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5D77B6C8" w14:textId="77777777" w:rsidR="00331493" w:rsidRPr="00F34E20" w:rsidRDefault="00331493" w:rsidP="00BD5D62">
            <w:pPr>
              <w:rPr>
                <w:color w:val="auto"/>
                <w:sz w:val="20"/>
                <w:szCs w:val="20"/>
              </w:rPr>
            </w:pPr>
            <w:r w:rsidRPr="00F34E20">
              <w:rPr>
                <w:color w:val="auto"/>
                <w:sz w:val="20"/>
                <w:szCs w:val="20"/>
              </w:rPr>
              <w:t>Naturvidenskabeligt Grundforløb</w:t>
            </w:r>
          </w:p>
          <w:p w14:paraId="54ABF045" w14:textId="77777777" w:rsidR="00331493" w:rsidRPr="00F34E20" w:rsidRDefault="00331493" w:rsidP="00BD5D62">
            <w:pPr>
              <w:rPr>
                <w:b w:val="0"/>
                <w:i/>
                <w:color w:val="auto"/>
                <w:sz w:val="16"/>
                <w:szCs w:val="16"/>
              </w:rPr>
            </w:pPr>
            <w:r w:rsidRPr="00F34E20">
              <w:rPr>
                <w:i/>
                <w:color w:val="auto"/>
                <w:sz w:val="16"/>
                <w:szCs w:val="16"/>
              </w:rPr>
              <w:t>(Lov om de gymnasiale uddannelser Kap. 21, stk. 5</w:t>
            </w:r>
            <w:r w:rsidRPr="00F34E20">
              <w:rPr>
                <w:b w:val="0"/>
                <w:i/>
                <w:color w:val="auto"/>
                <w:sz w:val="16"/>
                <w:szCs w:val="16"/>
              </w:rPr>
              <w:t xml:space="preserve"> samt Bilag 71, 4.2 i </w:t>
            </w:r>
            <w:proofErr w:type="spellStart"/>
            <w:r w:rsidRPr="00F34E20">
              <w:rPr>
                <w:b w:val="0"/>
                <w:i/>
                <w:color w:val="auto"/>
                <w:sz w:val="16"/>
                <w:szCs w:val="16"/>
              </w:rPr>
              <w:t>læreplan</w:t>
            </w:r>
            <w:proofErr w:type="spellEnd"/>
            <w:r w:rsidRPr="00F34E20">
              <w:rPr>
                <w:b w:val="0"/>
                <w:i/>
                <w:color w:val="auto"/>
                <w:sz w:val="16"/>
                <w:szCs w:val="16"/>
              </w:rPr>
              <w:t>)</w:t>
            </w:r>
            <w:r w:rsidRPr="00F34E20">
              <w:rPr>
                <w:i/>
                <w:color w:val="auto"/>
                <w:sz w:val="16"/>
                <w:szCs w:val="16"/>
              </w:rPr>
              <w:t xml:space="preserve"> </w:t>
            </w:r>
          </w:p>
        </w:tc>
        <w:tc>
          <w:tcPr>
            <w:tcW w:w="4287" w:type="dxa"/>
            <w:tcBorders>
              <w:top w:val="nil"/>
              <w:bottom w:val="nil"/>
            </w:tcBorders>
          </w:tcPr>
          <w:p w14:paraId="632D6A32"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Der afholdes en intern, individuel mundtlig prøve på baggrund af elevens portfolio</w:t>
            </w:r>
          </w:p>
          <w:p w14:paraId="604FE5EA"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74343578"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Der gives en karakter, som tæller med i elevens samlede eksamensresultat</w:t>
            </w:r>
          </w:p>
        </w:tc>
        <w:tc>
          <w:tcPr>
            <w:tcW w:w="3011" w:type="dxa"/>
            <w:tcBorders>
              <w:top w:val="nil"/>
              <w:bottom w:val="nil"/>
            </w:tcBorders>
          </w:tcPr>
          <w:p w14:paraId="11F43947"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Uge 44</w:t>
            </w:r>
          </w:p>
        </w:tc>
        <w:tc>
          <w:tcPr>
            <w:tcW w:w="3084" w:type="dxa"/>
          </w:tcPr>
          <w:p w14:paraId="614615DC"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Lectio</w:t>
            </w:r>
          </w:p>
        </w:tc>
        <w:tc>
          <w:tcPr>
            <w:tcW w:w="2850" w:type="dxa"/>
            <w:tcBorders>
              <w:top w:val="nil"/>
              <w:bottom w:val="nil"/>
            </w:tcBorders>
          </w:tcPr>
          <w:p w14:paraId="58C1742F"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To af elevens lærere i NG er til stede</w:t>
            </w:r>
          </w:p>
        </w:tc>
      </w:tr>
      <w:tr w:rsidR="00331493" w:rsidRPr="008A6E92" w14:paraId="250DC4E5"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75287AE6" w14:textId="77777777" w:rsidR="00331493" w:rsidRPr="00F34E20" w:rsidRDefault="00331493" w:rsidP="00BD5D62">
            <w:pPr>
              <w:rPr>
                <w:b w:val="0"/>
                <w:color w:val="auto"/>
                <w:sz w:val="20"/>
                <w:szCs w:val="20"/>
              </w:rPr>
            </w:pPr>
            <w:r w:rsidRPr="00F34E20">
              <w:rPr>
                <w:color w:val="auto"/>
                <w:sz w:val="20"/>
                <w:szCs w:val="20"/>
              </w:rPr>
              <w:t>Produktudvikling</w:t>
            </w:r>
          </w:p>
          <w:p w14:paraId="2CFFC543" w14:textId="77777777" w:rsidR="00331493" w:rsidRPr="00F34E20" w:rsidRDefault="00331493" w:rsidP="00BD5D62">
            <w:pPr>
              <w:rPr>
                <w:b w:val="0"/>
                <w:i/>
                <w:color w:val="auto"/>
                <w:sz w:val="16"/>
                <w:szCs w:val="16"/>
              </w:rPr>
            </w:pPr>
            <w:r w:rsidRPr="00F34E20">
              <w:rPr>
                <w:i/>
                <w:color w:val="auto"/>
                <w:sz w:val="16"/>
                <w:szCs w:val="16"/>
              </w:rPr>
              <w:t xml:space="preserve">(Lov om de gymnasiale uddannelser Kap. 21, stk. 5 samt Bilag </w:t>
            </w:r>
            <w:r w:rsidRPr="00F34E20">
              <w:rPr>
                <w:b w:val="0"/>
                <w:i/>
                <w:color w:val="auto"/>
                <w:sz w:val="16"/>
                <w:szCs w:val="16"/>
              </w:rPr>
              <w:t>72, 4.2</w:t>
            </w:r>
            <w:r w:rsidRPr="00F34E20">
              <w:rPr>
                <w:i/>
                <w:color w:val="auto"/>
                <w:sz w:val="16"/>
                <w:szCs w:val="16"/>
              </w:rPr>
              <w:t xml:space="preserve"> i </w:t>
            </w:r>
            <w:proofErr w:type="spellStart"/>
            <w:r w:rsidRPr="00F34E20">
              <w:rPr>
                <w:i/>
                <w:color w:val="auto"/>
                <w:sz w:val="16"/>
                <w:szCs w:val="16"/>
              </w:rPr>
              <w:t>læreplan</w:t>
            </w:r>
            <w:proofErr w:type="spellEnd"/>
            <w:r w:rsidRPr="00F34E20">
              <w:rPr>
                <w:i/>
                <w:color w:val="auto"/>
                <w:sz w:val="16"/>
                <w:szCs w:val="16"/>
              </w:rPr>
              <w:t>)</w:t>
            </w:r>
          </w:p>
        </w:tc>
        <w:tc>
          <w:tcPr>
            <w:tcW w:w="4287" w:type="dxa"/>
            <w:tcBorders>
              <w:top w:val="nil"/>
              <w:bottom w:val="nil"/>
            </w:tcBorders>
          </w:tcPr>
          <w:p w14:paraId="6B3F70F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Der afholdes en intern, individuel mundtlig prøve på baggrund af elevens portfolio</w:t>
            </w:r>
          </w:p>
          <w:p w14:paraId="7BDE3E9F"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8155A44"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Der gives en karakter, som tæller med i elevens samlede eksamensresultat</w:t>
            </w:r>
          </w:p>
        </w:tc>
        <w:tc>
          <w:tcPr>
            <w:tcW w:w="3011" w:type="dxa"/>
            <w:tcBorders>
              <w:top w:val="nil"/>
              <w:bottom w:val="nil"/>
            </w:tcBorders>
          </w:tcPr>
          <w:p w14:paraId="0634A9F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Uge 44</w:t>
            </w:r>
          </w:p>
        </w:tc>
        <w:tc>
          <w:tcPr>
            <w:tcW w:w="3084" w:type="dxa"/>
          </w:tcPr>
          <w:p w14:paraId="2D69123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Lectio</w:t>
            </w:r>
          </w:p>
        </w:tc>
        <w:tc>
          <w:tcPr>
            <w:tcW w:w="2850" w:type="dxa"/>
            <w:tcBorders>
              <w:top w:val="nil"/>
              <w:bottom w:val="nil"/>
            </w:tcBorders>
          </w:tcPr>
          <w:p w14:paraId="6124D007" w14:textId="43AC2EB1"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To lærere, der har fag, som indgår i PU, er til stede, heraf mindst én af elevens egne lærere</w:t>
            </w:r>
          </w:p>
          <w:p w14:paraId="5C4D85A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31493" w:rsidRPr="008A6E92" w14:paraId="73C304E0"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1" w:type="dxa"/>
            <w:gridSpan w:val="5"/>
            <w:tcBorders>
              <w:top w:val="nil"/>
              <w:bottom w:val="nil"/>
            </w:tcBorders>
          </w:tcPr>
          <w:p w14:paraId="1C473B84" w14:textId="77777777" w:rsidR="00331493" w:rsidRPr="002A24EB" w:rsidRDefault="00331493" w:rsidP="00BD5D62">
            <w:pPr>
              <w:rPr>
                <w:sz w:val="24"/>
                <w:szCs w:val="24"/>
              </w:rPr>
            </w:pPr>
            <w:r w:rsidRPr="002A24EB">
              <w:rPr>
                <w:sz w:val="24"/>
                <w:szCs w:val="24"/>
              </w:rPr>
              <w:t>UNDERVISNINGEN</w:t>
            </w:r>
          </w:p>
        </w:tc>
      </w:tr>
      <w:tr w:rsidR="00F34E20" w:rsidRPr="00F34E20" w14:paraId="44F96A9A"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B9F01FC" w14:textId="77777777" w:rsidR="00331493" w:rsidRPr="00F34E20" w:rsidRDefault="00331493" w:rsidP="00BD5D62">
            <w:pPr>
              <w:rPr>
                <w:b w:val="0"/>
                <w:color w:val="auto"/>
                <w:sz w:val="20"/>
                <w:szCs w:val="20"/>
              </w:rPr>
            </w:pPr>
            <w:r w:rsidRPr="00F34E20">
              <w:rPr>
                <w:color w:val="auto"/>
                <w:sz w:val="20"/>
                <w:szCs w:val="20"/>
              </w:rPr>
              <w:t>Generelt for uddannelsesforløbene</w:t>
            </w:r>
          </w:p>
          <w:p w14:paraId="3E1BD6B8" w14:textId="77777777" w:rsidR="00331493" w:rsidRPr="00F34E20" w:rsidRDefault="00331493" w:rsidP="00BD5D62">
            <w:pPr>
              <w:rPr>
                <w:b w:val="0"/>
                <w:i/>
                <w:color w:val="auto"/>
                <w:sz w:val="16"/>
                <w:szCs w:val="16"/>
              </w:rPr>
            </w:pPr>
            <w:r w:rsidRPr="00F34E20">
              <w:rPr>
                <w:i/>
                <w:color w:val="auto"/>
                <w:sz w:val="16"/>
                <w:szCs w:val="16"/>
              </w:rPr>
              <w:t>(Lov om de gymnasiale uddannelser §28, stk. 3)</w:t>
            </w:r>
          </w:p>
          <w:p w14:paraId="759757A5" w14:textId="77777777" w:rsidR="00331493" w:rsidRPr="00F34E20" w:rsidRDefault="00331493" w:rsidP="00BD5D62">
            <w:pPr>
              <w:rPr>
                <w:color w:val="auto"/>
                <w:sz w:val="20"/>
                <w:szCs w:val="20"/>
              </w:rPr>
            </w:pPr>
          </w:p>
          <w:p w14:paraId="4A0A5704" w14:textId="77777777" w:rsidR="00331493" w:rsidRPr="00F34E20" w:rsidRDefault="00331493" w:rsidP="00BD5D62">
            <w:pPr>
              <w:rPr>
                <w:b w:val="0"/>
                <w:color w:val="auto"/>
                <w:sz w:val="20"/>
                <w:szCs w:val="20"/>
              </w:rPr>
            </w:pPr>
            <w:r w:rsidRPr="00F34E20">
              <w:rPr>
                <w:color w:val="auto"/>
                <w:sz w:val="20"/>
                <w:szCs w:val="20"/>
              </w:rPr>
              <w:t>Som minimum evalueres klasserumskulturen, arbejdsformer, undervisningens tilrettelæggelse, elevernes forberedelse og motivation, elevernes arbejdsbyrde, lærerens gennemførsel af undervisningen</w:t>
            </w:r>
          </w:p>
        </w:tc>
        <w:tc>
          <w:tcPr>
            <w:tcW w:w="4287" w:type="dxa"/>
            <w:tcBorders>
              <w:top w:val="nil"/>
              <w:bottom w:val="nil"/>
            </w:tcBorders>
          </w:tcPr>
          <w:p w14:paraId="23B8A2D9" w14:textId="77777777" w:rsidR="00A152A8"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Undervisningen evalueres på alle hold </w:t>
            </w:r>
          </w:p>
          <w:p w14:paraId="2C06F4FC" w14:textId="77777777" w:rsidR="00A152A8"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mindst to gange årligt. Dette gennemføres</w:t>
            </w:r>
          </w:p>
          <w:p w14:paraId="09B91AE2" w14:textId="1E517EC9"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som en dialog mellem lærer og hold</w:t>
            </w:r>
          </w:p>
          <w:p w14:paraId="1D490F32"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6D8A265"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Årlig trivselsmåling. Indholdet fastsættes af Styrelsen for undervisning og kvalitet</w:t>
            </w:r>
          </w:p>
          <w:p w14:paraId="0FDABD22" w14:textId="77777777" w:rsidR="007B17E6" w:rsidRPr="00F34E20" w:rsidRDefault="007B17E6"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5967CE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Skolens kvalitetssystem sikrer en årlig selvevaluering, hvor eleverne evaluerer undervisningen</w:t>
            </w:r>
          </w:p>
          <w:p w14:paraId="09432CB9" w14:textId="7FCDB4A9" w:rsidR="00331493"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198A47E" w14:textId="5F092E08" w:rsidR="005D2D65"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6CE625C3" w14:textId="77777777" w:rsidR="005D2D65"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 xml:space="preserve">Pædagogisk supervision. Læreren udvælger </w:t>
            </w:r>
            <w:proofErr w:type="spellStart"/>
            <w:r w:rsidRPr="00F34E20">
              <w:rPr>
                <w:color w:val="auto"/>
                <w:sz w:val="20"/>
                <w:szCs w:val="20"/>
              </w:rPr>
              <w:t>fokuspunkt</w:t>
            </w:r>
            <w:proofErr w:type="spellEnd"/>
            <w:r w:rsidRPr="00F34E20">
              <w:rPr>
                <w:color w:val="auto"/>
                <w:sz w:val="20"/>
                <w:szCs w:val="20"/>
              </w:rPr>
              <w:t>(er), der har afsæt i undervis</w:t>
            </w:r>
            <w:r w:rsidR="005D2D65">
              <w:rPr>
                <w:color w:val="auto"/>
                <w:sz w:val="20"/>
                <w:szCs w:val="20"/>
              </w:rPr>
              <w:t>-</w:t>
            </w:r>
            <w:proofErr w:type="spellStart"/>
            <w:r w:rsidRPr="00F34E20">
              <w:rPr>
                <w:color w:val="auto"/>
                <w:sz w:val="20"/>
                <w:szCs w:val="20"/>
              </w:rPr>
              <w:t>ningsevalueringen</w:t>
            </w:r>
            <w:proofErr w:type="spellEnd"/>
            <w:r w:rsidRPr="00F34E20">
              <w:rPr>
                <w:color w:val="auto"/>
                <w:sz w:val="20"/>
                <w:szCs w:val="20"/>
              </w:rPr>
              <w:t>. Studieleder kan ind</w:t>
            </w:r>
            <w:r w:rsidR="005D2D65">
              <w:rPr>
                <w:color w:val="auto"/>
                <w:sz w:val="20"/>
                <w:szCs w:val="20"/>
              </w:rPr>
              <w:t>-</w:t>
            </w:r>
          </w:p>
          <w:p w14:paraId="57D80FAD" w14:textId="77777777" w:rsidR="00DD7DED"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drage yderligere fokuspunkter med afsæt i </w:t>
            </w:r>
          </w:p>
          <w:p w14:paraId="71177784" w14:textId="21BFD842"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fx udvi</w:t>
            </w:r>
            <w:r w:rsidR="005D2D65">
              <w:rPr>
                <w:color w:val="auto"/>
                <w:sz w:val="20"/>
                <w:szCs w:val="20"/>
              </w:rPr>
              <w:t>klingsarbejde, faggruppe</w:t>
            </w:r>
            <w:r w:rsidRPr="00F34E20">
              <w:rPr>
                <w:color w:val="auto"/>
                <w:sz w:val="20"/>
                <w:szCs w:val="20"/>
              </w:rPr>
              <w:t>arbejde</w:t>
            </w:r>
          </w:p>
        </w:tc>
        <w:tc>
          <w:tcPr>
            <w:tcW w:w="3011" w:type="dxa"/>
            <w:tcBorders>
              <w:top w:val="nil"/>
              <w:bottom w:val="nil"/>
            </w:tcBorders>
          </w:tcPr>
          <w:p w14:paraId="2C50F9A4"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Én gang pr. semester på hvert hold</w:t>
            </w:r>
          </w:p>
          <w:p w14:paraId="3985D7A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EAE072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555C1A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5F2227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5220FE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6C98389"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BC7FE74"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2798043"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A3A2ED5"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5236676"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6A1EBFD5" w14:textId="77777777" w:rsidR="007B17E6" w:rsidRPr="00F34E20" w:rsidRDefault="007B17E6" w:rsidP="002B51F0">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6647684" w14:textId="5C0C8608" w:rsidR="00331493" w:rsidRPr="00F34E20" w:rsidRDefault="00331493" w:rsidP="002B51F0">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Én ga</w:t>
            </w:r>
            <w:r w:rsidR="00F62184">
              <w:rPr>
                <w:color w:val="auto"/>
                <w:sz w:val="20"/>
                <w:szCs w:val="20"/>
              </w:rPr>
              <w:t>ng i løbet af skoleåret eller efter</w:t>
            </w:r>
            <w:r w:rsidRPr="00F34E20">
              <w:rPr>
                <w:color w:val="auto"/>
                <w:sz w:val="20"/>
                <w:szCs w:val="20"/>
              </w:rPr>
              <w:t xml:space="preserve"> afta</w:t>
            </w:r>
            <w:r w:rsidR="00F62184">
              <w:rPr>
                <w:color w:val="auto"/>
                <w:sz w:val="20"/>
                <w:szCs w:val="20"/>
              </w:rPr>
              <w:t>le. Læreren melder tilbage til s</w:t>
            </w:r>
            <w:r w:rsidRPr="00F34E20">
              <w:rPr>
                <w:color w:val="auto"/>
                <w:sz w:val="20"/>
                <w:szCs w:val="20"/>
              </w:rPr>
              <w:t xml:space="preserve">tudieleder </w:t>
            </w:r>
            <w:r w:rsidR="00601050">
              <w:rPr>
                <w:color w:val="auto"/>
                <w:sz w:val="20"/>
                <w:szCs w:val="20"/>
              </w:rPr>
              <w:t>om ønske i forhold til</w:t>
            </w:r>
            <w:r w:rsidRPr="00F34E20">
              <w:rPr>
                <w:color w:val="auto"/>
                <w:sz w:val="20"/>
                <w:szCs w:val="20"/>
              </w:rPr>
              <w:t xml:space="preserve"> </w:t>
            </w:r>
            <w:proofErr w:type="spellStart"/>
            <w:r w:rsidRPr="00F34E20">
              <w:rPr>
                <w:color w:val="auto"/>
                <w:sz w:val="20"/>
                <w:szCs w:val="20"/>
              </w:rPr>
              <w:t>fokuspunkt</w:t>
            </w:r>
            <w:proofErr w:type="spellEnd"/>
            <w:r w:rsidRPr="00F34E20">
              <w:rPr>
                <w:color w:val="auto"/>
                <w:sz w:val="20"/>
                <w:szCs w:val="20"/>
              </w:rPr>
              <w:t>(er)</w:t>
            </w:r>
          </w:p>
        </w:tc>
        <w:tc>
          <w:tcPr>
            <w:tcW w:w="3084" w:type="dxa"/>
            <w:tcBorders>
              <w:top w:val="nil"/>
              <w:bottom w:val="nil"/>
            </w:tcBorders>
          </w:tcPr>
          <w:p w14:paraId="7723767F"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Faglærer til eget brug og til brug ved pædagogisk supervision</w:t>
            </w:r>
          </w:p>
          <w:p w14:paraId="2685F075"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B6677F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515392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A3ED29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7224FB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A57E27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896B1D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8304B36"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FC2178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40C953F"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1C63C26" w14:textId="77777777" w:rsidR="007B17E6" w:rsidRPr="00F34E20" w:rsidRDefault="007B17E6"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144CB5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Faglærer til eget brug.</w:t>
            </w:r>
          </w:p>
          <w:p w14:paraId="7739B5A0" w14:textId="3C318108"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Opfølgningssamtalerne </w:t>
            </w:r>
            <w:r w:rsidR="00F62184">
              <w:rPr>
                <w:color w:val="auto"/>
                <w:sz w:val="20"/>
                <w:szCs w:val="20"/>
              </w:rPr>
              <w:t xml:space="preserve">kan samle </w:t>
            </w:r>
            <w:r w:rsidRPr="00F34E20">
              <w:rPr>
                <w:color w:val="auto"/>
                <w:sz w:val="20"/>
                <w:szCs w:val="20"/>
              </w:rPr>
              <w:t xml:space="preserve">overordnede </w:t>
            </w:r>
            <w:proofErr w:type="spellStart"/>
            <w:r w:rsidRPr="00F34E20">
              <w:rPr>
                <w:color w:val="auto"/>
                <w:sz w:val="20"/>
                <w:szCs w:val="20"/>
              </w:rPr>
              <w:t>udviklingspunkter</w:t>
            </w:r>
            <w:proofErr w:type="spellEnd"/>
            <w:r w:rsidRPr="00F34E20">
              <w:rPr>
                <w:color w:val="auto"/>
                <w:sz w:val="20"/>
                <w:szCs w:val="20"/>
              </w:rPr>
              <w:t xml:space="preserve"> til afdelingens selvevaluering</w:t>
            </w:r>
          </w:p>
          <w:p w14:paraId="7BF9A00D"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850" w:type="dxa"/>
            <w:tcBorders>
              <w:top w:val="nil"/>
              <w:bottom w:val="nil"/>
            </w:tcBorders>
          </w:tcPr>
          <w:p w14:paraId="327E065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Faglærer</w:t>
            </w:r>
          </w:p>
          <w:p w14:paraId="27C5F593"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06AC43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BB3043D" w14:textId="26785DDC" w:rsidR="00331493"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 xml:space="preserve">Kvalitets- og udviklingschef </w:t>
            </w:r>
          </w:p>
          <w:p w14:paraId="72B583AE" w14:textId="743F29AE" w:rsidR="005D2D65" w:rsidRPr="00F34E20"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(KTM)</w:t>
            </w:r>
          </w:p>
          <w:p w14:paraId="0DB6732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05E433C"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B4628A4" w14:textId="59A8112A" w:rsidR="002B51F0"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62184">
              <w:rPr>
                <w:color w:val="auto"/>
                <w:sz w:val="20"/>
                <w:szCs w:val="20"/>
              </w:rPr>
              <w:t>Kvalitets</w:t>
            </w:r>
            <w:r w:rsidR="005D2D65">
              <w:rPr>
                <w:color w:val="auto"/>
                <w:sz w:val="20"/>
                <w:szCs w:val="20"/>
              </w:rPr>
              <w:t xml:space="preserve">- og udviklingschef </w:t>
            </w:r>
          </w:p>
          <w:p w14:paraId="1FA76368" w14:textId="618A37AA" w:rsidR="005D2D65"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(KTM)</w:t>
            </w:r>
          </w:p>
          <w:p w14:paraId="09F6F5C9" w14:textId="1B2D793E" w:rsidR="00F62184"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A90F745" w14:textId="77777777" w:rsidR="00F62184" w:rsidRPr="00F34E20"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6092BA27" w14:textId="77777777" w:rsidR="00F62184"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D63B1C3" w14:textId="77777777" w:rsidR="005D2D65"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D91FF3B" w14:textId="198E2665"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Studieleder (RHB)</w:t>
            </w:r>
          </w:p>
        </w:tc>
      </w:tr>
    </w:tbl>
    <w:p w14:paraId="2F7B6C90" w14:textId="77777777" w:rsidR="0048395A" w:rsidRDefault="0048395A" w:rsidP="004D0900">
      <w:pPr>
        <w:jc w:val="right"/>
        <w:rPr>
          <w:i/>
          <w:sz w:val="16"/>
          <w:szCs w:val="16"/>
        </w:rPr>
      </w:pPr>
    </w:p>
    <w:p w14:paraId="2D00A941" w14:textId="77777777" w:rsidR="0048395A" w:rsidRDefault="0048395A" w:rsidP="004D0900">
      <w:pPr>
        <w:jc w:val="right"/>
        <w:rPr>
          <w:i/>
          <w:sz w:val="16"/>
          <w:szCs w:val="16"/>
        </w:rPr>
      </w:pPr>
    </w:p>
    <w:p w14:paraId="0D69ED65" w14:textId="77777777" w:rsidR="0048395A" w:rsidRDefault="0048395A" w:rsidP="004D0900">
      <w:pPr>
        <w:jc w:val="right"/>
        <w:rPr>
          <w:i/>
          <w:sz w:val="16"/>
          <w:szCs w:val="16"/>
        </w:rPr>
      </w:pPr>
    </w:p>
    <w:p w14:paraId="33C4F9CF" w14:textId="77777777" w:rsidR="0048395A" w:rsidRDefault="0048395A" w:rsidP="004D0900">
      <w:pPr>
        <w:jc w:val="right"/>
        <w:rPr>
          <w:i/>
          <w:sz w:val="16"/>
          <w:szCs w:val="16"/>
        </w:rPr>
      </w:pPr>
    </w:p>
    <w:p w14:paraId="26B043EE" w14:textId="77777777" w:rsidR="0048395A" w:rsidRDefault="0048395A" w:rsidP="004D0900">
      <w:pPr>
        <w:jc w:val="right"/>
        <w:rPr>
          <w:i/>
          <w:sz w:val="16"/>
          <w:szCs w:val="16"/>
        </w:rPr>
      </w:pPr>
    </w:p>
    <w:p w14:paraId="532AD11C" w14:textId="77777777" w:rsidR="0048395A" w:rsidRDefault="0048395A" w:rsidP="004D0900">
      <w:pPr>
        <w:jc w:val="right"/>
        <w:rPr>
          <w:i/>
          <w:sz w:val="16"/>
          <w:szCs w:val="16"/>
        </w:rPr>
      </w:pPr>
    </w:p>
    <w:p w14:paraId="2CA4FC3C" w14:textId="77777777" w:rsidR="0048395A" w:rsidRDefault="0048395A" w:rsidP="004D0900">
      <w:pPr>
        <w:jc w:val="right"/>
        <w:rPr>
          <w:i/>
          <w:sz w:val="16"/>
          <w:szCs w:val="16"/>
        </w:rPr>
      </w:pPr>
    </w:p>
    <w:p w14:paraId="0D441088" w14:textId="24997A05" w:rsidR="0048395A" w:rsidRDefault="00F62184" w:rsidP="00C84648">
      <w:pPr>
        <w:tabs>
          <w:tab w:val="left" w:pos="13916"/>
        </w:tabs>
        <w:rPr>
          <w:i/>
          <w:sz w:val="16"/>
          <w:szCs w:val="16"/>
        </w:rPr>
      </w:pPr>
      <w:r>
        <w:rPr>
          <w:i/>
          <w:sz w:val="16"/>
          <w:szCs w:val="16"/>
        </w:rPr>
        <w:tab/>
      </w:r>
    </w:p>
    <w:p w14:paraId="073AE962" w14:textId="3A522185" w:rsidR="00331493" w:rsidRPr="00F34E20" w:rsidRDefault="00782816" w:rsidP="004D0900">
      <w:pPr>
        <w:jc w:val="right"/>
        <w:rPr>
          <w:i/>
          <w:sz w:val="16"/>
          <w:szCs w:val="16"/>
        </w:rPr>
      </w:pPr>
      <w:r>
        <w:rPr>
          <w:i/>
          <w:sz w:val="16"/>
          <w:szCs w:val="16"/>
        </w:rPr>
        <w:t>Vers. 2</w:t>
      </w:r>
      <w:r w:rsidR="001E6837">
        <w:rPr>
          <w:i/>
          <w:sz w:val="16"/>
          <w:szCs w:val="16"/>
        </w:rPr>
        <w:t>1</w:t>
      </w:r>
      <w:r w:rsidR="002C654E">
        <w:rPr>
          <w:i/>
          <w:sz w:val="16"/>
          <w:szCs w:val="16"/>
        </w:rPr>
        <w:t>.0</w:t>
      </w:r>
      <w:r w:rsidR="001E6837">
        <w:rPr>
          <w:i/>
          <w:sz w:val="16"/>
          <w:szCs w:val="16"/>
        </w:rPr>
        <w:t>6</w:t>
      </w:r>
      <w:r w:rsidR="002C654E">
        <w:rPr>
          <w:i/>
          <w:sz w:val="16"/>
          <w:szCs w:val="16"/>
        </w:rPr>
        <w:t>.</w:t>
      </w:r>
      <w:r>
        <w:rPr>
          <w:i/>
          <w:sz w:val="16"/>
          <w:szCs w:val="16"/>
        </w:rPr>
        <w:t>2</w:t>
      </w:r>
      <w:r w:rsidR="001E6837">
        <w:rPr>
          <w:i/>
          <w:sz w:val="16"/>
          <w:szCs w:val="16"/>
        </w:rPr>
        <w:t>4</w:t>
      </w:r>
      <w:r w:rsidR="004D0900" w:rsidRPr="00F34E20">
        <w:rPr>
          <w:i/>
          <w:sz w:val="16"/>
          <w:szCs w:val="16"/>
        </w:rPr>
        <w:t>/RHB</w:t>
      </w:r>
    </w:p>
    <w:p w14:paraId="7A17FC03" w14:textId="77777777" w:rsidR="004C481F" w:rsidRPr="00F34E20" w:rsidRDefault="004C481F" w:rsidP="00331493"/>
    <w:sectPr w:rsidR="004C481F" w:rsidRPr="00F34E20" w:rsidSect="00AF203E">
      <w:headerReference w:type="default" r:id="rId12"/>
      <w:footerReference w:type="default" r:id="rId13"/>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D1ED7" w14:textId="77777777" w:rsidR="00854865" w:rsidRDefault="00854865" w:rsidP="00053C60">
      <w:pPr>
        <w:spacing w:after="0" w:line="240" w:lineRule="auto"/>
      </w:pPr>
      <w:r>
        <w:separator/>
      </w:r>
    </w:p>
  </w:endnote>
  <w:endnote w:type="continuationSeparator" w:id="0">
    <w:p w14:paraId="1EF511EE" w14:textId="77777777" w:rsidR="00854865" w:rsidRDefault="00854865" w:rsidP="0005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7491611"/>
      <w:docPartObj>
        <w:docPartGallery w:val="Page Numbers (Bottom of Page)"/>
        <w:docPartUnique/>
      </w:docPartObj>
    </w:sdtPr>
    <w:sdtEndPr/>
    <w:sdtContent>
      <w:p w14:paraId="4D095E16" w14:textId="2E39017E" w:rsidR="000D31FA" w:rsidRDefault="000D31FA">
        <w:pPr>
          <w:pStyle w:val="Sidefod"/>
          <w:jc w:val="right"/>
        </w:pPr>
        <w:r>
          <w:fldChar w:fldCharType="begin"/>
        </w:r>
        <w:r>
          <w:instrText>PAGE   \* MERGEFORMAT</w:instrText>
        </w:r>
        <w:r>
          <w:fldChar w:fldCharType="separate"/>
        </w:r>
        <w:r w:rsidR="00782816">
          <w:rPr>
            <w:noProof/>
          </w:rPr>
          <w:t>4</w:t>
        </w:r>
        <w:r>
          <w:fldChar w:fldCharType="end"/>
        </w:r>
      </w:p>
    </w:sdtContent>
  </w:sdt>
  <w:p w14:paraId="7B6B5DA9" w14:textId="77777777" w:rsidR="000D31FA" w:rsidRDefault="000D31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D1042" w14:textId="77777777" w:rsidR="00854865" w:rsidRDefault="00854865" w:rsidP="00053C60">
      <w:pPr>
        <w:spacing w:after="0" w:line="240" w:lineRule="auto"/>
      </w:pPr>
      <w:r>
        <w:separator/>
      </w:r>
    </w:p>
  </w:footnote>
  <w:footnote w:type="continuationSeparator" w:id="0">
    <w:p w14:paraId="28D1EA83" w14:textId="77777777" w:rsidR="00854865" w:rsidRDefault="00854865" w:rsidP="0005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etabel6-farverig-farve1"/>
      <w:tblW w:w="5000" w:type="pct"/>
      <w:tblLook w:val="04A0" w:firstRow="1" w:lastRow="0" w:firstColumn="1" w:lastColumn="0" w:noHBand="0" w:noVBand="1"/>
    </w:tblPr>
    <w:tblGrid>
      <w:gridCol w:w="12849"/>
      <w:gridCol w:w="1829"/>
    </w:tblGrid>
    <w:tr w:rsidR="00053C60" w14:paraId="7543551B" w14:textId="77777777" w:rsidTr="0033149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765" w:type="dxa"/>
        </w:tcPr>
        <w:p w14:paraId="1584DF7B" w14:textId="5F20E492" w:rsidR="00053C60" w:rsidRDefault="008E0BB9" w:rsidP="00053C60">
          <w:pPr>
            <w:pStyle w:val="Sidehoved"/>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E</w:t>
          </w:r>
          <w:r w:rsidR="00117DAD">
            <w:rPr>
              <w:rFonts w:asciiTheme="majorHAnsi" w:eastAsiaTheme="majorEastAsia" w:hAnsiTheme="majorHAnsi" w:cstheme="majorBidi"/>
              <w:sz w:val="36"/>
              <w:szCs w:val="36"/>
            </w:rPr>
            <w:t>valueringsplan</w:t>
          </w:r>
          <w:r w:rsidR="00331493">
            <w:rPr>
              <w:rFonts w:asciiTheme="majorHAnsi" w:eastAsiaTheme="majorEastAsia" w:hAnsiTheme="majorHAnsi" w:cstheme="majorBidi"/>
              <w:sz w:val="36"/>
              <w:szCs w:val="36"/>
            </w:rPr>
            <w:t xml:space="preserve"> 1</w:t>
          </w:r>
          <w:r w:rsidR="00053C60">
            <w:rPr>
              <w:rFonts w:asciiTheme="majorHAnsi" w:eastAsiaTheme="majorEastAsia" w:hAnsiTheme="majorHAnsi" w:cstheme="majorBidi"/>
              <w:sz w:val="36"/>
              <w:szCs w:val="36"/>
            </w:rPr>
            <w:t>.g</w:t>
          </w:r>
          <w:r w:rsidR="0007343D">
            <w:rPr>
              <w:rFonts w:asciiTheme="majorHAnsi" w:eastAsiaTheme="majorEastAsia" w:hAnsiTheme="majorHAnsi" w:cstheme="majorBidi"/>
              <w:sz w:val="36"/>
              <w:szCs w:val="36"/>
            </w:rPr>
            <w:t>, htx</w:t>
          </w:r>
          <w:r w:rsidR="00C7394F">
            <w:rPr>
              <w:rFonts w:asciiTheme="majorHAnsi" w:eastAsiaTheme="majorEastAsia" w:hAnsiTheme="majorHAnsi" w:cstheme="majorBidi"/>
              <w:sz w:val="36"/>
              <w:szCs w:val="36"/>
            </w:rPr>
            <w:t xml:space="preserve"> 202</w:t>
          </w:r>
          <w:r w:rsidR="00C953FE">
            <w:rPr>
              <w:rFonts w:asciiTheme="majorHAnsi" w:eastAsiaTheme="majorEastAsia" w:hAnsiTheme="majorHAnsi" w:cstheme="majorBidi"/>
              <w:sz w:val="36"/>
              <w:szCs w:val="36"/>
            </w:rPr>
            <w:t>4</w:t>
          </w:r>
          <w:r w:rsidR="00C7394F">
            <w:rPr>
              <w:rFonts w:asciiTheme="majorHAnsi" w:eastAsiaTheme="majorEastAsia" w:hAnsiTheme="majorHAnsi" w:cstheme="majorBidi"/>
              <w:sz w:val="36"/>
              <w:szCs w:val="36"/>
            </w:rPr>
            <w:t>-2</w:t>
          </w:r>
          <w:r w:rsidR="00C953FE">
            <w:rPr>
              <w:rFonts w:asciiTheme="majorHAnsi" w:eastAsiaTheme="majorEastAsia" w:hAnsiTheme="majorHAnsi" w:cstheme="majorBidi"/>
              <w:sz w:val="36"/>
              <w:szCs w:val="36"/>
            </w:rPr>
            <w:t>5</w:t>
          </w:r>
        </w:p>
        <w:p w14:paraId="257E39B1" w14:textId="77777777" w:rsidR="00E441B6" w:rsidRDefault="00E441B6" w:rsidP="00053C60">
          <w:pPr>
            <w:pStyle w:val="Sidehoved"/>
            <w:jc w:val="right"/>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da-DK"/>
            </w:rPr>
            <w:drawing>
              <wp:inline distT="0" distB="0" distL="0" distR="0" wp14:anchorId="2005AF05" wp14:editId="1518246B">
                <wp:extent cx="581025" cy="514350"/>
                <wp:effectExtent l="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pic:spPr>
                    </pic:pic>
                  </a:graphicData>
                </a:graphic>
              </wp:inline>
            </w:drawing>
          </w:r>
        </w:p>
      </w:tc>
      <w:tc>
        <w:tcPr>
          <w:tcW w:w="1105" w:type="dxa"/>
        </w:tcPr>
        <w:p w14:paraId="76780421" w14:textId="77777777" w:rsidR="00053C60" w:rsidRDefault="00053C60" w:rsidP="000E0955">
          <w:pPr>
            <w:pStyle w:val="Sidehoved"/>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bCs w:val="0"/>
              <w:color w:val="4F81BD" w:themeColor="accent1"/>
              <w:sz w:val="36"/>
              <w:szCs w:val="36"/>
              <w14:numForm w14:val="oldStyle"/>
            </w:rPr>
          </w:pPr>
        </w:p>
      </w:tc>
    </w:tr>
  </w:tbl>
  <w:p w14:paraId="3324D509" w14:textId="77777777" w:rsidR="00053C60" w:rsidRDefault="0007343D" w:rsidP="0007343D">
    <w:pPr>
      <w:pStyle w:val="Sidehoved"/>
      <w:tabs>
        <w:tab w:val="clear" w:pos="4819"/>
        <w:tab w:val="clear" w:pos="9638"/>
        <w:tab w:val="left" w:pos="17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C6486"/>
    <w:multiLevelType w:val="hybridMultilevel"/>
    <w:tmpl w:val="46C4608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1BB3E6E"/>
    <w:multiLevelType w:val="hybridMultilevel"/>
    <w:tmpl w:val="2B0E34C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77496696">
    <w:abstractNumId w:val="0"/>
  </w:num>
  <w:num w:numId="2" w16cid:durableId="8554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7C"/>
    <w:rsid w:val="00001EFF"/>
    <w:rsid w:val="00053C60"/>
    <w:rsid w:val="00054F76"/>
    <w:rsid w:val="0007343D"/>
    <w:rsid w:val="000A2DBD"/>
    <w:rsid w:val="000C131B"/>
    <w:rsid w:val="000D31FA"/>
    <w:rsid w:val="000E0955"/>
    <w:rsid w:val="000E2561"/>
    <w:rsid w:val="00117DAD"/>
    <w:rsid w:val="00135D85"/>
    <w:rsid w:val="00137C0B"/>
    <w:rsid w:val="001E6837"/>
    <w:rsid w:val="001E6AD6"/>
    <w:rsid w:val="00275173"/>
    <w:rsid w:val="002B51F0"/>
    <w:rsid w:val="002C37D3"/>
    <w:rsid w:val="002C654E"/>
    <w:rsid w:val="00327D93"/>
    <w:rsid w:val="00330F89"/>
    <w:rsid w:val="00331493"/>
    <w:rsid w:val="00336441"/>
    <w:rsid w:val="00361877"/>
    <w:rsid w:val="00382A48"/>
    <w:rsid w:val="00404B76"/>
    <w:rsid w:val="004274FC"/>
    <w:rsid w:val="0048395A"/>
    <w:rsid w:val="004C481F"/>
    <w:rsid w:val="004D0900"/>
    <w:rsid w:val="004D2D01"/>
    <w:rsid w:val="005159C6"/>
    <w:rsid w:val="00520A47"/>
    <w:rsid w:val="0056072D"/>
    <w:rsid w:val="005652BA"/>
    <w:rsid w:val="005A1440"/>
    <w:rsid w:val="005C5D73"/>
    <w:rsid w:val="005D2D65"/>
    <w:rsid w:val="00601050"/>
    <w:rsid w:val="00605A4F"/>
    <w:rsid w:val="006A2E53"/>
    <w:rsid w:val="00723FF6"/>
    <w:rsid w:val="00724C55"/>
    <w:rsid w:val="00731342"/>
    <w:rsid w:val="00752FF7"/>
    <w:rsid w:val="00782816"/>
    <w:rsid w:val="007A2D7C"/>
    <w:rsid w:val="007A4940"/>
    <w:rsid w:val="007B17E6"/>
    <w:rsid w:val="00800E62"/>
    <w:rsid w:val="00822E9D"/>
    <w:rsid w:val="00836DC1"/>
    <w:rsid w:val="00850937"/>
    <w:rsid w:val="00854285"/>
    <w:rsid w:val="00854865"/>
    <w:rsid w:val="00885D25"/>
    <w:rsid w:val="008D787F"/>
    <w:rsid w:val="008E0BB9"/>
    <w:rsid w:val="00907DFF"/>
    <w:rsid w:val="00932DAE"/>
    <w:rsid w:val="00952197"/>
    <w:rsid w:val="00982FDE"/>
    <w:rsid w:val="00992879"/>
    <w:rsid w:val="009A465B"/>
    <w:rsid w:val="009A72F1"/>
    <w:rsid w:val="009D45B4"/>
    <w:rsid w:val="009D527C"/>
    <w:rsid w:val="00A152A8"/>
    <w:rsid w:val="00A726E1"/>
    <w:rsid w:val="00A90901"/>
    <w:rsid w:val="00A94893"/>
    <w:rsid w:val="00AE2FBE"/>
    <w:rsid w:val="00AF203E"/>
    <w:rsid w:val="00B05FA5"/>
    <w:rsid w:val="00B11BA1"/>
    <w:rsid w:val="00B30F95"/>
    <w:rsid w:val="00B64074"/>
    <w:rsid w:val="00B7603D"/>
    <w:rsid w:val="00B8055D"/>
    <w:rsid w:val="00B875AC"/>
    <w:rsid w:val="00BA0721"/>
    <w:rsid w:val="00BA68E0"/>
    <w:rsid w:val="00BC0C16"/>
    <w:rsid w:val="00BD11C6"/>
    <w:rsid w:val="00C60949"/>
    <w:rsid w:val="00C7394F"/>
    <w:rsid w:val="00C84648"/>
    <w:rsid w:val="00C953FE"/>
    <w:rsid w:val="00CB0DA3"/>
    <w:rsid w:val="00CE693E"/>
    <w:rsid w:val="00D327C4"/>
    <w:rsid w:val="00D5092A"/>
    <w:rsid w:val="00DB7BC3"/>
    <w:rsid w:val="00DD7DED"/>
    <w:rsid w:val="00DE3571"/>
    <w:rsid w:val="00E441B6"/>
    <w:rsid w:val="00E76365"/>
    <w:rsid w:val="00EB36D0"/>
    <w:rsid w:val="00ED3A67"/>
    <w:rsid w:val="00EF37A5"/>
    <w:rsid w:val="00F004C4"/>
    <w:rsid w:val="00F34E20"/>
    <w:rsid w:val="00F34FAC"/>
    <w:rsid w:val="00F602A2"/>
    <w:rsid w:val="00F62184"/>
    <w:rsid w:val="00F87326"/>
    <w:rsid w:val="00FA00C6"/>
    <w:rsid w:val="00FC5334"/>
    <w:rsid w:val="00FE7858"/>
    <w:rsid w:val="00FF1B22"/>
    <w:rsid w:val="00FF72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DE24CE"/>
  <w15:docId w15:val="{2618E420-4F2A-49C2-AA80-5B7ABEAC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2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A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farve1">
    <w:name w:val="Light Shading Accent 1"/>
    <w:basedOn w:val="Tabel-Normal"/>
    <w:uiPriority w:val="60"/>
    <w:rsid w:val="007A2D7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Paragraph">
    <w:name w:val="Table Paragraph"/>
    <w:basedOn w:val="Normal"/>
    <w:uiPriority w:val="1"/>
    <w:qFormat/>
    <w:rsid w:val="007A2D7C"/>
    <w:pPr>
      <w:widowControl w:val="0"/>
      <w:autoSpaceDE w:val="0"/>
      <w:autoSpaceDN w:val="0"/>
      <w:adjustRightInd w:val="0"/>
      <w:spacing w:after="0" w:line="240" w:lineRule="auto"/>
    </w:pPr>
    <w:rPr>
      <w:rFonts w:ascii="Times New Roman" w:eastAsiaTheme="minorEastAsia" w:hAnsi="Times New Roman" w:cs="Times New Roman"/>
      <w:sz w:val="24"/>
      <w:szCs w:val="24"/>
      <w:lang w:eastAsia="da-DK"/>
    </w:rPr>
  </w:style>
  <w:style w:type="character" w:styleId="Strk">
    <w:name w:val="Strong"/>
    <w:basedOn w:val="Standardskrifttypeiafsnit"/>
    <w:uiPriority w:val="22"/>
    <w:qFormat/>
    <w:rsid w:val="000A2DBD"/>
    <w:rPr>
      <w:b/>
      <w:bCs/>
    </w:rPr>
  </w:style>
  <w:style w:type="character" w:customStyle="1" w:styleId="Overskrift1Tegn">
    <w:name w:val="Overskrift 1 Tegn"/>
    <w:basedOn w:val="Standardskrifttypeiafsnit"/>
    <w:link w:val="Overskrift1"/>
    <w:uiPriority w:val="9"/>
    <w:rsid w:val="000A2DBD"/>
    <w:rPr>
      <w:rFonts w:asciiTheme="majorHAnsi" w:eastAsiaTheme="majorEastAsia" w:hAnsiTheme="majorHAnsi" w:cstheme="majorBidi"/>
      <w:b/>
      <w:bCs/>
      <w:color w:val="365F91" w:themeColor="accent1" w:themeShade="BF"/>
      <w:sz w:val="28"/>
      <w:szCs w:val="28"/>
    </w:rPr>
  </w:style>
  <w:style w:type="paragraph" w:styleId="Markeringsbobletekst">
    <w:name w:val="Balloon Text"/>
    <w:basedOn w:val="Normal"/>
    <w:link w:val="MarkeringsbobletekstTegn"/>
    <w:uiPriority w:val="99"/>
    <w:semiHidden/>
    <w:unhideWhenUsed/>
    <w:rsid w:val="00724C5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24C55"/>
    <w:rPr>
      <w:rFonts w:ascii="Tahoma" w:hAnsi="Tahoma" w:cs="Tahoma"/>
      <w:sz w:val="16"/>
      <w:szCs w:val="16"/>
    </w:rPr>
  </w:style>
  <w:style w:type="paragraph" w:styleId="Sidehoved">
    <w:name w:val="header"/>
    <w:basedOn w:val="Normal"/>
    <w:link w:val="SidehovedTegn"/>
    <w:uiPriority w:val="99"/>
    <w:unhideWhenUsed/>
    <w:rsid w:val="00053C6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3C60"/>
  </w:style>
  <w:style w:type="paragraph" w:styleId="Sidefod">
    <w:name w:val="footer"/>
    <w:basedOn w:val="Normal"/>
    <w:link w:val="SidefodTegn"/>
    <w:uiPriority w:val="99"/>
    <w:unhideWhenUsed/>
    <w:rsid w:val="00053C6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3C60"/>
  </w:style>
  <w:style w:type="table" w:styleId="Listetabel6-farverig-farve1">
    <w:name w:val="List Table 6 Colorful Accent 1"/>
    <w:basedOn w:val="Tabel-Normal"/>
    <w:uiPriority w:val="51"/>
    <w:rsid w:val="009A72F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0E0955"/>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eafsnit">
    <w:name w:val="List Paragraph"/>
    <w:basedOn w:val="Normal"/>
    <w:uiPriority w:val="34"/>
    <w:qFormat/>
    <w:rsid w:val="00723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68BC8141305A4F99BDF0B1EC6F478F" ma:contentTypeVersion="18" ma:contentTypeDescription="Create a new document." ma:contentTypeScope="" ma:versionID="996419935ffef0497afbcea9ad491f4d">
  <xsd:schema xmlns:xsd="http://www.w3.org/2001/XMLSchema" xmlns:xs="http://www.w3.org/2001/XMLSchema" xmlns:p="http://schemas.microsoft.com/office/2006/metadata/properties" xmlns:ns1="http://schemas.microsoft.com/sharepoint/v3" xmlns:ns3="2404ca90-2db5-405b-815f-53712b0e5cc6" xmlns:ns4="f7877c33-c78c-45f3-b3f1-dd12339aab3a" targetNamespace="http://schemas.microsoft.com/office/2006/metadata/properties" ma:root="true" ma:fieldsID="0a03292222aa89ec914038461801b9d5" ns1:_="" ns3:_="" ns4:_="">
    <xsd:import namespace="http://schemas.microsoft.com/sharepoint/v3"/>
    <xsd:import namespace="2404ca90-2db5-405b-815f-53712b0e5cc6"/>
    <xsd:import namespace="f7877c33-c78c-45f3-b3f1-dd12339aab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ca90-2db5-405b-815f-53712b0e5c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77c33-c78c-45f3-b3f1-dd12339aab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201278-A821-4295-903F-AF103DAD9408}">
  <ds:schemaRefs>
    <ds:schemaRef ds:uri="http://schemas.openxmlformats.org/officeDocument/2006/bibliography"/>
  </ds:schemaRefs>
</ds:datastoreItem>
</file>

<file path=customXml/itemProps3.xml><?xml version="1.0" encoding="utf-8"?>
<ds:datastoreItem xmlns:ds="http://schemas.openxmlformats.org/officeDocument/2006/customXml" ds:itemID="{ABD32463-49DC-47C8-8F17-B7F8BD665AD0}">
  <ds:schemaRefs>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http://schemas.openxmlformats.org/package/2006/metadata/core-properties"/>
    <ds:schemaRef ds:uri="f7877c33-c78c-45f3-b3f1-dd12339aab3a"/>
    <ds:schemaRef ds:uri="http://purl.org/dc/elements/1.1/"/>
    <ds:schemaRef ds:uri="2404ca90-2db5-405b-815f-53712b0e5cc6"/>
    <ds:schemaRef ds:uri="http://www.w3.org/XML/1998/namespace"/>
    <ds:schemaRef ds:uri="http://purl.org/dc/dcmitype/"/>
  </ds:schemaRefs>
</ds:datastoreItem>
</file>

<file path=customXml/itemProps4.xml><?xml version="1.0" encoding="utf-8"?>
<ds:datastoreItem xmlns:ds="http://schemas.openxmlformats.org/officeDocument/2006/customXml" ds:itemID="{9CE3CB01-3E22-43EC-923F-1A9D8C89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04ca90-2db5-405b-815f-53712b0e5cc6"/>
    <ds:schemaRef ds:uri="f7877c33-c78c-45f3-b3f1-dd12339aa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A57E9F-11A5-46F7-B46B-B160A6FAE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729</Words>
  <Characters>4452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EUC Nord</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Huse Bahn</dc:creator>
  <cp:lastModifiedBy>Rikke Huse Bahn</cp:lastModifiedBy>
  <cp:revision>2</cp:revision>
  <cp:lastPrinted>2023-08-22T10:53:00Z</cp:lastPrinted>
  <dcterms:created xsi:type="dcterms:W3CDTF">2024-06-21T10:36:00Z</dcterms:created>
  <dcterms:modified xsi:type="dcterms:W3CDTF">2024-06-21T10:36:00Z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0x010100A968BC8141305A4F99BDF0B1EC6F478F</vt:lpwstr>
  </property>
</Properties>
</file>